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80" w:rsidRPr="00DB3080" w:rsidRDefault="00DB3080" w:rsidP="00A30C0A">
      <w:pPr>
        <w:spacing w:after="0" w:line="240" w:lineRule="auto"/>
        <w:jc w:val="center"/>
        <w:rPr>
          <w:rFonts w:ascii="Times New Roman" w:hAnsi="Times New Roman" w:cs="Times New Roman"/>
          <w:b/>
          <w:sz w:val="24"/>
          <w:szCs w:val="24"/>
          <w:lang w:val="kk-KZ"/>
        </w:rPr>
      </w:pPr>
      <w:r w:rsidRPr="00DB3080">
        <w:rPr>
          <w:rFonts w:ascii="Times New Roman" w:hAnsi="Times New Roman" w:cs="Times New Roman"/>
          <w:b/>
          <w:sz w:val="24"/>
          <w:szCs w:val="24"/>
          <w:lang w:val="kk-KZ"/>
        </w:rPr>
        <w:t xml:space="preserve">АҚЫМЕТ БАЙТҰРСЫНҰЛЫ – ҚАЗАҚ ГРАММАТОЛОГИЯСЫНЫҢ АТАСЫ </w:t>
      </w:r>
    </w:p>
    <w:p w:rsidR="00DB3080" w:rsidRPr="0099534D" w:rsidRDefault="00DB3080" w:rsidP="00A30C0A">
      <w:pPr>
        <w:spacing w:after="0" w:line="240" w:lineRule="auto"/>
        <w:jc w:val="center"/>
        <w:rPr>
          <w:rFonts w:ascii="Times New Roman" w:hAnsi="Times New Roman" w:cs="Times New Roman"/>
          <w:b/>
          <w:sz w:val="28"/>
          <w:szCs w:val="28"/>
          <w:lang w:val="kk-KZ"/>
        </w:rPr>
      </w:pPr>
    </w:p>
    <w:p w:rsidR="00A30C0A" w:rsidRPr="00DB3080" w:rsidRDefault="00DB3080" w:rsidP="00DB3080">
      <w:pPr>
        <w:spacing w:after="0" w:line="240" w:lineRule="auto"/>
        <w:jc w:val="right"/>
        <w:rPr>
          <w:rFonts w:ascii="Times New Roman" w:hAnsi="Times New Roman" w:cs="Times New Roman"/>
          <w:b/>
          <w:i/>
          <w:sz w:val="28"/>
          <w:szCs w:val="28"/>
          <w:lang w:val="kk-KZ"/>
        </w:rPr>
      </w:pPr>
      <w:proofErr w:type="spellStart"/>
      <w:r w:rsidRPr="00DB3080">
        <w:rPr>
          <w:rFonts w:ascii="Times New Roman" w:hAnsi="Times New Roman" w:cs="Times New Roman"/>
          <w:b/>
          <w:i/>
          <w:sz w:val="28"/>
          <w:szCs w:val="28"/>
          <w:lang w:val="kk-KZ"/>
        </w:rPr>
        <w:t>Салқынбай</w:t>
      </w:r>
      <w:proofErr w:type="spellEnd"/>
      <w:r w:rsidRPr="00DB3080">
        <w:rPr>
          <w:rFonts w:ascii="Times New Roman" w:hAnsi="Times New Roman" w:cs="Times New Roman"/>
          <w:b/>
          <w:i/>
          <w:sz w:val="28"/>
          <w:szCs w:val="28"/>
          <w:lang w:val="kk-KZ"/>
        </w:rPr>
        <w:t xml:space="preserve"> А.Б. </w:t>
      </w:r>
    </w:p>
    <w:p w:rsidR="009D11E0" w:rsidRDefault="00A30C0A" w:rsidP="00A30C0A">
      <w:pPr>
        <w:spacing w:after="0" w:line="240" w:lineRule="auto"/>
        <w:jc w:val="right"/>
        <w:rPr>
          <w:rFonts w:ascii="Times New Roman" w:hAnsi="Times New Roman" w:cs="Times New Roman"/>
          <w:i/>
          <w:sz w:val="28"/>
          <w:szCs w:val="28"/>
          <w:lang w:val="kk-KZ"/>
        </w:rPr>
      </w:pPr>
      <w:r w:rsidRPr="00DB3080">
        <w:rPr>
          <w:rFonts w:ascii="Times New Roman" w:hAnsi="Times New Roman" w:cs="Times New Roman"/>
          <w:i/>
          <w:sz w:val="28"/>
          <w:szCs w:val="28"/>
          <w:lang w:val="kk-KZ"/>
        </w:rPr>
        <w:t xml:space="preserve">Әл-Фараби атындағы Қазақ ұлттық </w:t>
      </w:r>
    </w:p>
    <w:p w:rsidR="00A30C0A" w:rsidRPr="00DB3080" w:rsidRDefault="00A30C0A" w:rsidP="00A30C0A">
      <w:pPr>
        <w:spacing w:after="0" w:line="240" w:lineRule="auto"/>
        <w:jc w:val="right"/>
        <w:rPr>
          <w:rFonts w:ascii="Times New Roman" w:hAnsi="Times New Roman" w:cs="Times New Roman"/>
          <w:i/>
          <w:sz w:val="28"/>
          <w:szCs w:val="28"/>
          <w:lang w:val="kk-KZ"/>
        </w:rPr>
      </w:pPr>
      <w:r w:rsidRPr="00DB3080">
        <w:rPr>
          <w:rFonts w:ascii="Times New Roman" w:hAnsi="Times New Roman" w:cs="Times New Roman"/>
          <w:i/>
          <w:sz w:val="28"/>
          <w:szCs w:val="28"/>
          <w:lang w:val="kk-KZ"/>
        </w:rPr>
        <w:t xml:space="preserve">университетінің профессоры, </w:t>
      </w:r>
    </w:p>
    <w:p w:rsidR="00A30C0A" w:rsidRPr="00DB3080" w:rsidRDefault="00A30C0A" w:rsidP="00A30C0A">
      <w:pPr>
        <w:spacing w:after="0" w:line="240" w:lineRule="auto"/>
        <w:jc w:val="right"/>
        <w:rPr>
          <w:rFonts w:ascii="Times New Roman" w:hAnsi="Times New Roman" w:cs="Times New Roman"/>
          <w:i/>
          <w:sz w:val="28"/>
          <w:szCs w:val="28"/>
          <w:lang w:val="kk-KZ"/>
        </w:rPr>
      </w:pPr>
      <w:r w:rsidRPr="00DB3080">
        <w:rPr>
          <w:rFonts w:ascii="Times New Roman" w:hAnsi="Times New Roman" w:cs="Times New Roman"/>
          <w:i/>
          <w:sz w:val="28"/>
          <w:szCs w:val="28"/>
          <w:lang w:val="kk-KZ"/>
        </w:rPr>
        <w:t>филология ғылымдарының докторы</w:t>
      </w:r>
    </w:p>
    <w:p w:rsidR="00DB3080" w:rsidRPr="005936A4" w:rsidRDefault="00DB3080" w:rsidP="00A30C0A">
      <w:pPr>
        <w:spacing w:after="0" w:line="240" w:lineRule="auto"/>
        <w:jc w:val="right"/>
        <w:rPr>
          <w:rFonts w:ascii="Times New Roman" w:hAnsi="Times New Roman" w:cs="Times New Roman"/>
          <w:sz w:val="28"/>
          <w:szCs w:val="28"/>
          <w:lang w:val="kk-KZ"/>
        </w:rPr>
      </w:pPr>
      <w:r w:rsidRPr="00DB3080">
        <w:rPr>
          <w:rFonts w:ascii="Times New Roman" w:hAnsi="Times New Roman" w:cs="Times New Roman"/>
          <w:i/>
          <w:sz w:val="28"/>
          <w:szCs w:val="28"/>
          <w:lang w:val="kk-KZ"/>
        </w:rPr>
        <w:t xml:space="preserve">Алматы, </w:t>
      </w:r>
      <w:r w:rsidR="009D11E0">
        <w:rPr>
          <w:rFonts w:ascii="Times New Roman" w:hAnsi="Times New Roman" w:cs="Times New Roman"/>
          <w:i/>
          <w:sz w:val="28"/>
          <w:szCs w:val="28"/>
          <w:lang w:val="kk-KZ"/>
        </w:rPr>
        <w:t>Қазақстан.</w:t>
      </w:r>
    </w:p>
    <w:p w:rsidR="00A30C0A" w:rsidRDefault="00A30C0A" w:rsidP="00A30C0A">
      <w:pPr>
        <w:spacing w:after="0" w:line="240" w:lineRule="auto"/>
        <w:jc w:val="right"/>
        <w:rPr>
          <w:rFonts w:ascii="Times New Roman" w:hAnsi="Times New Roman" w:cs="Times New Roman"/>
          <w:sz w:val="28"/>
          <w:szCs w:val="28"/>
          <w:lang w:val="kk-KZ"/>
        </w:rPr>
      </w:pPr>
    </w:p>
    <w:p w:rsidR="009D11E0" w:rsidRDefault="009D11E0" w:rsidP="009D11E0">
      <w:pPr>
        <w:spacing w:after="0" w:line="240" w:lineRule="auto"/>
        <w:rPr>
          <w:rFonts w:ascii="Times New Roman" w:hAnsi="Times New Roman" w:cs="Times New Roman"/>
          <w:i/>
          <w:sz w:val="28"/>
          <w:szCs w:val="28"/>
          <w:lang w:val="kk-KZ"/>
        </w:rPr>
      </w:pPr>
      <w:r w:rsidRPr="009D11E0">
        <w:rPr>
          <w:rFonts w:ascii="Times New Roman" w:hAnsi="Times New Roman" w:cs="Times New Roman"/>
          <w:i/>
          <w:sz w:val="28"/>
          <w:szCs w:val="28"/>
          <w:lang w:val="kk-KZ"/>
        </w:rPr>
        <w:t xml:space="preserve">Тірек сөздер: </w:t>
      </w:r>
      <w:r>
        <w:rPr>
          <w:rFonts w:ascii="Times New Roman" w:hAnsi="Times New Roman" w:cs="Times New Roman"/>
          <w:i/>
          <w:sz w:val="28"/>
          <w:szCs w:val="28"/>
          <w:lang w:val="kk-KZ"/>
        </w:rPr>
        <w:t xml:space="preserve">Ақымет Байтұрсынұлы, жазу ілімі, рухани мәдениет, әліпби. </w:t>
      </w:r>
    </w:p>
    <w:p w:rsidR="00E81E2A" w:rsidRDefault="00E81E2A" w:rsidP="009D11E0">
      <w:pPr>
        <w:spacing w:after="0" w:line="240" w:lineRule="auto"/>
        <w:rPr>
          <w:rFonts w:ascii="Times New Roman" w:hAnsi="Times New Roman" w:cs="Times New Roman"/>
          <w:i/>
          <w:sz w:val="28"/>
          <w:szCs w:val="28"/>
          <w:lang w:val="kk-KZ"/>
        </w:rPr>
      </w:pPr>
    </w:p>
    <w:p w:rsidR="00BB058F" w:rsidRPr="00EF3D15" w:rsidRDefault="00E81E2A" w:rsidP="00EF3D15">
      <w:pPr>
        <w:spacing w:after="0" w:line="240" w:lineRule="auto"/>
        <w:ind w:firstLine="567"/>
        <w:jc w:val="both"/>
        <w:rPr>
          <w:rFonts w:ascii="Times New Roman" w:hAnsi="Times New Roman" w:cs="Times New Roman"/>
          <w:i/>
          <w:sz w:val="28"/>
          <w:szCs w:val="28"/>
          <w:lang w:val="kk-KZ"/>
        </w:rPr>
      </w:pPr>
      <w:bookmarkStart w:id="0" w:name="_GoBack"/>
      <w:r>
        <w:rPr>
          <w:rFonts w:ascii="Times New Roman" w:hAnsi="Times New Roman" w:cs="Times New Roman"/>
          <w:i/>
          <w:sz w:val="28"/>
          <w:szCs w:val="28"/>
          <w:lang w:val="kk-KZ"/>
        </w:rPr>
        <w:t xml:space="preserve">Мақалада әлемдік ғылымдағы жазу тарихы мен оның ғылыми </w:t>
      </w:r>
      <w:proofErr w:type="spellStart"/>
      <w:r>
        <w:rPr>
          <w:rFonts w:ascii="Times New Roman" w:hAnsi="Times New Roman" w:cs="Times New Roman"/>
          <w:i/>
          <w:sz w:val="28"/>
          <w:szCs w:val="28"/>
          <w:lang w:val="kk-KZ"/>
        </w:rPr>
        <w:t>маңызыдылығына</w:t>
      </w:r>
      <w:proofErr w:type="spellEnd"/>
      <w:r>
        <w:rPr>
          <w:rFonts w:ascii="Times New Roman" w:hAnsi="Times New Roman" w:cs="Times New Roman"/>
          <w:i/>
          <w:sz w:val="28"/>
          <w:szCs w:val="28"/>
          <w:lang w:val="kk-KZ"/>
        </w:rPr>
        <w:t xml:space="preserve"> назар аударылып, қазақ жазу үлгісі мен </w:t>
      </w:r>
      <w:r w:rsidR="00BB058F">
        <w:rPr>
          <w:rFonts w:ascii="Times New Roman" w:hAnsi="Times New Roman" w:cs="Times New Roman"/>
          <w:i/>
          <w:sz w:val="28"/>
          <w:szCs w:val="28"/>
          <w:lang w:val="kk-KZ"/>
        </w:rPr>
        <w:t xml:space="preserve">емлелерін қалыптастырып, алғашқы негізін қалаған ХХ ғасырдың басындағы Алаш көсемдерінің бірі, қазақ халқының рухани көсемі, лингвист ғалым Ақымет Байтұрсынұлының еңбектеріне ғылыми-теориялық талдау жасалады.  </w:t>
      </w:r>
      <w:r w:rsidR="00BB058F" w:rsidRPr="00EF3D15">
        <w:rPr>
          <w:rFonts w:ascii="Times New Roman" w:hAnsi="Times New Roman" w:cs="Times New Roman"/>
          <w:i/>
          <w:sz w:val="28"/>
          <w:szCs w:val="28"/>
          <w:lang w:val="kk-KZ"/>
        </w:rPr>
        <w:t>Мақалада</w:t>
      </w:r>
      <w:r w:rsidR="00BB058F" w:rsidRPr="00EF3D15">
        <w:rPr>
          <w:rFonts w:ascii="Times New Roman" w:hAnsi="Times New Roman" w:cs="Times New Roman"/>
          <w:i/>
          <w:sz w:val="28"/>
          <w:szCs w:val="28"/>
          <w:lang w:val="kk-KZ"/>
        </w:rPr>
        <w:t xml:space="preserve"> араб таңбасына негізделген </w:t>
      </w:r>
      <w:r w:rsidR="00BB058F" w:rsidRPr="00EF3D15">
        <w:rPr>
          <w:rFonts w:ascii="Times New Roman" w:hAnsi="Times New Roman" w:cs="Times New Roman"/>
          <w:i/>
          <w:sz w:val="28"/>
          <w:szCs w:val="28"/>
          <w:lang w:val="kk-KZ"/>
        </w:rPr>
        <w:t xml:space="preserve">Байтұрсынұлы </w:t>
      </w:r>
      <w:r w:rsidR="00BB058F" w:rsidRPr="00EF3D15">
        <w:rPr>
          <w:rFonts w:ascii="Times New Roman" w:hAnsi="Times New Roman" w:cs="Times New Roman"/>
          <w:i/>
          <w:sz w:val="28"/>
          <w:szCs w:val="28"/>
          <w:lang w:val="kk-KZ"/>
        </w:rPr>
        <w:t>әліпби</w:t>
      </w:r>
      <w:r w:rsidR="00BB058F" w:rsidRPr="00EF3D15">
        <w:rPr>
          <w:rFonts w:ascii="Times New Roman" w:hAnsi="Times New Roman" w:cs="Times New Roman"/>
          <w:i/>
          <w:sz w:val="28"/>
          <w:szCs w:val="28"/>
          <w:lang w:val="kk-KZ"/>
        </w:rPr>
        <w:t>інің</w:t>
      </w:r>
      <w:r w:rsidR="00BB058F" w:rsidRPr="00EF3D15">
        <w:rPr>
          <w:rFonts w:ascii="Times New Roman" w:hAnsi="Times New Roman" w:cs="Times New Roman"/>
          <w:i/>
          <w:sz w:val="28"/>
          <w:szCs w:val="28"/>
          <w:lang w:val="kk-KZ"/>
        </w:rPr>
        <w:t xml:space="preserve"> қазақ тілінің сөйлеу тілін дәл таңбалай</w:t>
      </w:r>
      <w:r w:rsidR="00BB058F" w:rsidRPr="00EF3D15">
        <w:rPr>
          <w:rFonts w:ascii="Times New Roman" w:hAnsi="Times New Roman" w:cs="Times New Roman"/>
          <w:i/>
          <w:sz w:val="28"/>
          <w:szCs w:val="28"/>
          <w:lang w:val="kk-KZ"/>
        </w:rPr>
        <w:t xml:space="preserve">тындығы, </w:t>
      </w:r>
      <w:r w:rsidR="00BB058F" w:rsidRPr="00EF3D15">
        <w:rPr>
          <w:rFonts w:ascii="Times New Roman" w:hAnsi="Times New Roman" w:cs="Times New Roman"/>
          <w:i/>
          <w:sz w:val="28"/>
          <w:szCs w:val="28"/>
          <w:lang w:val="kk-KZ"/>
        </w:rPr>
        <w:t>барлық емлелер</w:t>
      </w:r>
      <w:r w:rsidR="00EF3D15">
        <w:rPr>
          <w:rFonts w:ascii="Times New Roman" w:hAnsi="Times New Roman" w:cs="Times New Roman"/>
          <w:i/>
          <w:sz w:val="28"/>
          <w:szCs w:val="28"/>
          <w:lang w:val="kk-KZ"/>
        </w:rPr>
        <w:t>дің</w:t>
      </w:r>
      <w:r w:rsidR="00BB058F" w:rsidRPr="00EF3D15">
        <w:rPr>
          <w:rFonts w:ascii="Times New Roman" w:hAnsi="Times New Roman" w:cs="Times New Roman"/>
          <w:i/>
          <w:sz w:val="28"/>
          <w:szCs w:val="28"/>
          <w:lang w:val="kk-KZ"/>
        </w:rPr>
        <w:t xml:space="preserve"> нақтылығы</w:t>
      </w:r>
      <w:r w:rsidR="00EF3D15">
        <w:rPr>
          <w:rFonts w:ascii="Times New Roman" w:hAnsi="Times New Roman" w:cs="Times New Roman"/>
          <w:i/>
          <w:sz w:val="28"/>
          <w:szCs w:val="28"/>
          <w:lang w:val="kk-KZ"/>
        </w:rPr>
        <w:t xml:space="preserve">, ғылыми уәжділігі, өзі алғаш рет қолданған термин сөздерінің ұлттық дүниетаным негізінде жасалғаны туралы баяндалады. Байтұрсынұлы жасаған қазақ әліпбиі кеңестік кезеңнің саясатына сәйкес келмей. Қазақстанда кейіннен қабылданбай қалғанымен,  қазіргі күнге дейін қытай қазақтарының жазу үлгісі екені көрсетіледі. </w:t>
      </w:r>
    </w:p>
    <w:p w:rsidR="00EF3D15" w:rsidRPr="00EF3D15" w:rsidRDefault="00BB058F" w:rsidP="00EF3D15">
      <w:pPr>
        <w:spacing w:after="0" w:line="240" w:lineRule="auto"/>
        <w:ind w:firstLine="567"/>
        <w:jc w:val="both"/>
        <w:rPr>
          <w:rFonts w:ascii="Times New Roman" w:hAnsi="Times New Roman" w:cs="Times New Roman"/>
          <w:i/>
          <w:sz w:val="28"/>
          <w:szCs w:val="28"/>
          <w:lang w:val="kk-KZ"/>
        </w:rPr>
      </w:pPr>
      <w:r w:rsidRPr="00EF3D15">
        <w:rPr>
          <w:rFonts w:ascii="Times New Roman" w:hAnsi="Times New Roman" w:cs="Times New Roman"/>
          <w:i/>
          <w:sz w:val="28"/>
          <w:szCs w:val="28"/>
          <w:lang w:val="kk-KZ"/>
        </w:rPr>
        <w:t>«Әліпби деген тілдің негізгі дыбыстарына арналған таңбалардың жұмағы» деп жазған Ақымет Байтұрсынұлы әріптердің тіл дыбыстарын нақты таңбалауына, оқуға және жазуға жеңіл келуіне, үйретуге о</w:t>
      </w:r>
      <w:r w:rsidR="00EF3D15" w:rsidRPr="00EF3D15">
        <w:rPr>
          <w:rFonts w:ascii="Times New Roman" w:hAnsi="Times New Roman" w:cs="Times New Roman"/>
          <w:i/>
          <w:sz w:val="28"/>
          <w:szCs w:val="28"/>
          <w:lang w:val="kk-KZ"/>
        </w:rPr>
        <w:t>ңай болуына басты назар аударған</w:t>
      </w:r>
      <w:r w:rsidRPr="00EF3D15">
        <w:rPr>
          <w:rFonts w:ascii="Times New Roman" w:hAnsi="Times New Roman" w:cs="Times New Roman"/>
          <w:i/>
          <w:sz w:val="28"/>
          <w:szCs w:val="28"/>
          <w:lang w:val="kk-KZ"/>
        </w:rPr>
        <w:t>. Ғалым жасаған әліпбидің басты ерекшелігі ретінде қазақ сөзін дәл таңбалап, әрбір таңбаның мәні мен ерекшелігін нақты сипаттап, әрі осы дәлдік пен нақтылықты ғылыми тұ</w:t>
      </w:r>
      <w:r w:rsidR="00EF3D15" w:rsidRPr="00EF3D15">
        <w:rPr>
          <w:rFonts w:ascii="Times New Roman" w:hAnsi="Times New Roman" w:cs="Times New Roman"/>
          <w:i/>
          <w:sz w:val="28"/>
          <w:szCs w:val="28"/>
          <w:lang w:val="kk-KZ"/>
        </w:rPr>
        <w:t>рғыдан терең талдауында деген тұжырым ұсынылады. А. Байтұрсынұлының еңбектерінде қазақ жазу үлгісі</w:t>
      </w:r>
      <w:r w:rsidR="00EF3D15" w:rsidRPr="00EF3D15">
        <w:rPr>
          <w:rFonts w:ascii="Times New Roman" w:hAnsi="Times New Roman" w:cs="Times New Roman"/>
          <w:i/>
          <w:sz w:val="28"/>
          <w:szCs w:val="28"/>
          <w:lang w:val="kk-KZ"/>
        </w:rPr>
        <w:t xml:space="preserve"> ағылшын, американ, француз, қытай жазуларымен салыстыр</w:t>
      </w:r>
      <w:r w:rsidR="00EF3D15">
        <w:rPr>
          <w:rFonts w:ascii="Times New Roman" w:hAnsi="Times New Roman" w:cs="Times New Roman"/>
          <w:i/>
          <w:sz w:val="28"/>
          <w:szCs w:val="28"/>
          <w:lang w:val="kk-KZ"/>
        </w:rPr>
        <w:t>ылы</w:t>
      </w:r>
      <w:r w:rsidR="00EF3D15" w:rsidRPr="00EF3D15">
        <w:rPr>
          <w:rFonts w:ascii="Times New Roman" w:hAnsi="Times New Roman" w:cs="Times New Roman"/>
          <w:i/>
          <w:sz w:val="28"/>
          <w:szCs w:val="28"/>
          <w:lang w:val="kk-KZ"/>
        </w:rPr>
        <w:t>п, олардан ерекше екенін дәлел келтіре отырып анықтап, айтылу мен жазылу арасындағы сәйкестігі мол жа</w:t>
      </w:r>
      <w:r w:rsidR="00EF3D15">
        <w:rPr>
          <w:rFonts w:ascii="Times New Roman" w:hAnsi="Times New Roman" w:cs="Times New Roman"/>
          <w:i/>
          <w:sz w:val="28"/>
          <w:szCs w:val="28"/>
          <w:lang w:val="kk-KZ"/>
        </w:rPr>
        <w:t xml:space="preserve">зулардың қатарына төте жазуды </w:t>
      </w:r>
      <w:r w:rsidR="00EF3D15" w:rsidRPr="00EF3D15">
        <w:rPr>
          <w:rFonts w:ascii="Times New Roman" w:hAnsi="Times New Roman" w:cs="Times New Roman"/>
          <w:i/>
          <w:sz w:val="28"/>
          <w:szCs w:val="28"/>
          <w:lang w:val="kk-KZ"/>
        </w:rPr>
        <w:t xml:space="preserve"> жатқызады. </w:t>
      </w:r>
    </w:p>
    <w:p w:rsidR="00EF3D15" w:rsidRPr="00EF3D15" w:rsidRDefault="00EF3D15" w:rsidP="00EF3D15">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Мақалада ә</w:t>
      </w:r>
      <w:r w:rsidRPr="00EF3D15">
        <w:rPr>
          <w:rFonts w:ascii="Times New Roman" w:hAnsi="Times New Roman" w:cs="Times New Roman"/>
          <w:i/>
          <w:sz w:val="28"/>
          <w:szCs w:val="28"/>
          <w:lang w:val="kk-KZ"/>
        </w:rPr>
        <w:t>ліпби</w:t>
      </w:r>
      <w:r>
        <w:rPr>
          <w:rFonts w:ascii="Times New Roman" w:hAnsi="Times New Roman" w:cs="Times New Roman"/>
          <w:i/>
          <w:sz w:val="28"/>
          <w:szCs w:val="28"/>
          <w:lang w:val="kk-KZ"/>
        </w:rPr>
        <w:t>дің (төте жазудың) басты ерекшеліктері, графема мен фонема арасындағы сәйкестік ғылыми тұрғыдан талдауға түсіп, өзіндік</w:t>
      </w:r>
      <w:r w:rsidR="00C26F54">
        <w:rPr>
          <w:rFonts w:ascii="Times New Roman" w:hAnsi="Times New Roman" w:cs="Times New Roman"/>
          <w:i/>
          <w:sz w:val="28"/>
          <w:szCs w:val="28"/>
          <w:lang w:val="kk-KZ"/>
        </w:rPr>
        <w:t xml:space="preserve"> ғылыми тұжырым жасалады.  </w:t>
      </w:r>
    </w:p>
    <w:p w:rsidR="00BB058F" w:rsidRPr="00EF3D15" w:rsidRDefault="00BB058F" w:rsidP="00BB058F">
      <w:pPr>
        <w:pStyle w:val="a5"/>
        <w:spacing w:before="0" w:beforeAutospacing="0" w:after="0" w:afterAutospacing="0"/>
        <w:ind w:firstLine="567"/>
        <w:jc w:val="both"/>
        <w:rPr>
          <w:i/>
          <w:sz w:val="28"/>
          <w:szCs w:val="28"/>
          <w:lang w:val="kk-KZ"/>
        </w:rPr>
      </w:pPr>
      <w:r w:rsidRPr="00EF3D15">
        <w:rPr>
          <w:i/>
          <w:sz w:val="28"/>
          <w:szCs w:val="28"/>
          <w:lang w:val="kk-KZ"/>
        </w:rPr>
        <w:t xml:space="preserve"> </w:t>
      </w:r>
    </w:p>
    <w:p w:rsidR="009D11E0" w:rsidRDefault="00EF3D15" w:rsidP="009D11E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Әдісі: </w:t>
      </w:r>
      <w:proofErr w:type="spellStart"/>
      <w:r>
        <w:rPr>
          <w:rFonts w:ascii="Times New Roman" w:hAnsi="Times New Roman" w:cs="Times New Roman"/>
          <w:sz w:val="28"/>
          <w:szCs w:val="28"/>
          <w:lang w:val="kk-KZ"/>
        </w:rPr>
        <w:t>когнитологиялық</w:t>
      </w:r>
      <w:proofErr w:type="spellEnd"/>
      <w:r>
        <w:rPr>
          <w:rFonts w:ascii="Times New Roman" w:hAnsi="Times New Roman" w:cs="Times New Roman"/>
          <w:sz w:val="28"/>
          <w:szCs w:val="28"/>
          <w:lang w:val="kk-KZ"/>
        </w:rPr>
        <w:t xml:space="preserve"> әдіс, салыстыру және талдау әдісі. </w:t>
      </w:r>
    </w:p>
    <w:bookmarkEnd w:id="0"/>
    <w:p w:rsidR="00C26F54" w:rsidRPr="005936A4" w:rsidRDefault="00C26F54" w:rsidP="009D11E0">
      <w:pPr>
        <w:spacing w:after="0" w:line="240" w:lineRule="auto"/>
        <w:rPr>
          <w:rFonts w:ascii="Times New Roman" w:hAnsi="Times New Roman" w:cs="Times New Roman"/>
          <w:sz w:val="28"/>
          <w:szCs w:val="28"/>
          <w:lang w:val="kk-KZ"/>
        </w:rPr>
      </w:pPr>
    </w:p>
    <w:p w:rsidR="009B389E" w:rsidRDefault="00A30C0A" w:rsidP="00FA0CA2">
      <w:pPr>
        <w:pStyle w:val="a5"/>
        <w:spacing w:before="0" w:beforeAutospacing="0" w:after="0" w:afterAutospacing="0"/>
        <w:ind w:firstLine="567"/>
        <w:jc w:val="both"/>
        <w:rPr>
          <w:sz w:val="28"/>
          <w:szCs w:val="28"/>
          <w:lang w:val="kk-KZ"/>
        </w:rPr>
      </w:pPr>
      <w:r w:rsidRPr="005936A4">
        <w:rPr>
          <w:sz w:val="28"/>
          <w:szCs w:val="28"/>
          <w:lang w:val="kk-KZ"/>
        </w:rPr>
        <w:t> </w:t>
      </w:r>
      <w:r w:rsidR="00934255" w:rsidRPr="005936A4">
        <w:rPr>
          <w:sz w:val="28"/>
          <w:szCs w:val="28"/>
          <w:lang w:val="kk-KZ"/>
        </w:rPr>
        <w:t>Жазу</w:t>
      </w:r>
      <w:r w:rsidR="00934255" w:rsidRPr="005936A4">
        <w:rPr>
          <w:b/>
          <w:sz w:val="28"/>
          <w:szCs w:val="28"/>
          <w:lang w:val="kk-KZ"/>
        </w:rPr>
        <w:t xml:space="preserve"> – </w:t>
      </w:r>
      <w:r w:rsidR="00934255" w:rsidRPr="005936A4">
        <w:rPr>
          <w:sz w:val="28"/>
          <w:szCs w:val="28"/>
          <w:lang w:val="kk-KZ"/>
        </w:rPr>
        <w:t>адамзат қ</w:t>
      </w:r>
      <w:r w:rsidR="009E288E" w:rsidRPr="005936A4">
        <w:rPr>
          <w:sz w:val="28"/>
          <w:szCs w:val="28"/>
          <w:lang w:val="kk-KZ"/>
        </w:rPr>
        <w:t>оғамы жасаған мәдениеттің</w:t>
      </w:r>
      <w:r w:rsidR="00DB3080">
        <w:rPr>
          <w:sz w:val="28"/>
          <w:szCs w:val="28"/>
          <w:lang w:val="kk-KZ"/>
        </w:rPr>
        <w:t xml:space="preserve"> биік шыңы</w:t>
      </w:r>
      <w:r w:rsidR="00934255" w:rsidRPr="005936A4">
        <w:rPr>
          <w:sz w:val="28"/>
          <w:szCs w:val="28"/>
          <w:lang w:val="kk-KZ"/>
        </w:rPr>
        <w:t xml:space="preserve">. Пиктографиялық және </w:t>
      </w:r>
      <w:r w:rsidR="00713765" w:rsidRPr="005936A4">
        <w:rPr>
          <w:sz w:val="28"/>
          <w:szCs w:val="28"/>
          <w:lang w:val="kk-KZ"/>
        </w:rPr>
        <w:t>идеографиялық</w:t>
      </w:r>
      <w:r w:rsidR="00934255" w:rsidRPr="005936A4">
        <w:rPr>
          <w:sz w:val="28"/>
          <w:szCs w:val="28"/>
          <w:lang w:val="kk-KZ"/>
        </w:rPr>
        <w:t xml:space="preserve"> жазулардан бастау алатын жазу </w:t>
      </w:r>
      <w:r w:rsidR="009E288E" w:rsidRPr="005936A4">
        <w:rPr>
          <w:sz w:val="28"/>
          <w:szCs w:val="28"/>
          <w:lang w:val="kk-KZ"/>
        </w:rPr>
        <w:t>тарихы адамзаттың жүріп өткен жолынан мол ақпарат беретін басты құндылық. Жазу болған жерде тарих - бар, білім – жү</w:t>
      </w:r>
      <w:r w:rsidR="00FA0CA2" w:rsidRPr="005936A4">
        <w:rPr>
          <w:sz w:val="28"/>
          <w:szCs w:val="28"/>
          <w:lang w:val="kk-KZ"/>
        </w:rPr>
        <w:t>йелі, ой – тиянақты, ғылым – сап</w:t>
      </w:r>
      <w:r w:rsidR="009E288E" w:rsidRPr="005936A4">
        <w:rPr>
          <w:sz w:val="28"/>
          <w:szCs w:val="28"/>
          <w:lang w:val="kk-KZ"/>
        </w:rPr>
        <w:t xml:space="preserve">алы, рухани қазына – жинақы. Ғылымның бар болуы жазумен тікелей байланысты, сондықтан сөйлеу мен жазудың қатынасының басты </w:t>
      </w:r>
      <w:r w:rsidR="00713765" w:rsidRPr="005936A4">
        <w:rPr>
          <w:sz w:val="28"/>
          <w:szCs w:val="28"/>
          <w:lang w:val="kk-KZ"/>
        </w:rPr>
        <w:t xml:space="preserve">анықтағышы да, </w:t>
      </w:r>
      <w:r w:rsidR="00713765" w:rsidRPr="005936A4">
        <w:rPr>
          <w:sz w:val="28"/>
          <w:szCs w:val="28"/>
          <w:lang w:val="kk-KZ"/>
        </w:rPr>
        <w:lastRenderedPageBreak/>
        <w:t xml:space="preserve">ойлаудың таразыланып, ортақ игілікке айналуының да басты әрі негізгі көрсеткіші – жазу. </w:t>
      </w:r>
      <w:r w:rsidR="0037122B" w:rsidRPr="005936A4">
        <w:rPr>
          <w:sz w:val="28"/>
          <w:szCs w:val="28"/>
          <w:lang w:val="kk-KZ"/>
        </w:rPr>
        <w:t>Е</w:t>
      </w:r>
      <w:r w:rsidR="00713765" w:rsidRPr="005936A4">
        <w:rPr>
          <w:sz w:val="28"/>
          <w:szCs w:val="28"/>
          <w:lang w:val="kk-KZ"/>
        </w:rPr>
        <w:t>лдің, ұлттың тарихы таразыла</w:t>
      </w:r>
      <w:r w:rsidR="0037122B" w:rsidRPr="005936A4">
        <w:rPr>
          <w:sz w:val="28"/>
          <w:szCs w:val="28"/>
          <w:lang w:val="kk-KZ"/>
        </w:rPr>
        <w:t>н</w:t>
      </w:r>
      <w:r w:rsidR="00713765" w:rsidRPr="005936A4">
        <w:rPr>
          <w:sz w:val="28"/>
          <w:szCs w:val="28"/>
          <w:lang w:val="kk-KZ"/>
        </w:rPr>
        <w:t>ғанда</w:t>
      </w:r>
      <w:r w:rsidR="0037122B" w:rsidRPr="005936A4">
        <w:rPr>
          <w:sz w:val="28"/>
          <w:szCs w:val="28"/>
          <w:lang w:val="kk-KZ"/>
        </w:rPr>
        <w:t>, рухани мәдениетінің парқы мен нарқы зерделенгенде</w:t>
      </w:r>
      <w:r w:rsidR="00713765" w:rsidRPr="005936A4">
        <w:rPr>
          <w:sz w:val="28"/>
          <w:szCs w:val="28"/>
          <w:lang w:val="kk-KZ"/>
        </w:rPr>
        <w:t xml:space="preserve"> </w:t>
      </w:r>
      <w:r w:rsidR="0037122B" w:rsidRPr="005936A4">
        <w:rPr>
          <w:sz w:val="28"/>
          <w:szCs w:val="28"/>
          <w:lang w:val="kk-KZ"/>
        </w:rPr>
        <w:t xml:space="preserve">жазудың қадірі арта түседі. «Біздерде мынадай бар, мынадай бардың» нақты дәлелі болады. </w:t>
      </w:r>
      <w:r w:rsidR="00713765" w:rsidRPr="005936A4">
        <w:rPr>
          <w:sz w:val="28"/>
          <w:szCs w:val="28"/>
          <w:lang w:val="kk-KZ"/>
        </w:rPr>
        <w:t xml:space="preserve">Жазумен таңбаланып, анықталмаған тарихқа мұрагеріңді қалай сендірмексің, бабадан қалған мұрам еді деп кімді иландырарсың? Қандай формада болса да, жазумен қалған тарих – еліңнің еншісін бөлмей сақтауының басты кепілі. Жазусыз тарих көптеген талас-тартыстарға жол ашып, Елдің кешегісін көз алдына келтіре алмай, ертеңіне деген кемел сенімін әлсіретері даусыз. </w:t>
      </w:r>
      <w:r w:rsidR="0037122B" w:rsidRPr="005936A4">
        <w:rPr>
          <w:sz w:val="28"/>
          <w:szCs w:val="28"/>
          <w:lang w:val="kk-KZ"/>
        </w:rPr>
        <w:t>Осындай аса бір қажеттіліктің мәнін терең ұғып, төл жазу туғызып, төл әліпби жасаған</w:t>
      </w:r>
      <w:r w:rsidR="00DB3080">
        <w:rPr>
          <w:sz w:val="28"/>
          <w:szCs w:val="28"/>
          <w:lang w:val="kk-KZ"/>
        </w:rPr>
        <w:t xml:space="preserve"> ХХ ғасыр басындағы</w:t>
      </w:r>
      <w:r w:rsidR="0037122B" w:rsidRPr="005936A4">
        <w:rPr>
          <w:sz w:val="28"/>
          <w:szCs w:val="28"/>
          <w:lang w:val="kk-KZ"/>
        </w:rPr>
        <w:t xml:space="preserve"> қазақ көсемі, біртуар кемеңгер ғалымы – Ақымет Байтұрсынұлы еді. </w:t>
      </w:r>
    </w:p>
    <w:p w:rsidR="00F73FF6" w:rsidRDefault="00F73FF6" w:rsidP="00F73FF6">
      <w:pPr>
        <w:spacing w:after="0" w:line="240" w:lineRule="auto"/>
        <w:ind w:firstLine="300"/>
        <w:rPr>
          <w:rFonts w:ascii="Times New Roman" w:hAnsi="Times New Roman" w:cs="Times New Roman"/>
          <w:sz w:val="28"/>
          <w:szCs w:val="28"/>
          <w:lang w:val="kk-KZ"/>
        </w:rPr>
      </w:pPr>
      <w:r w:rsidRPr="00817D7A">
        <w:rPr>
          <w:rFonts w:ascii="Times New Roman" w:hAnsi="Times New Roman" w:cs="Times New Roman"/>
          <w:sz w:val="28"/>
          <w:szCs w:val="28"/>
          <w:lang w:val="kk-KZ"/>
        </w:rPr>
        <w:t xml:space="preserve">Грамматология ғылымына неге назар аударамыз? </w:t>
      </w:r>
    </w:p>
    <w:p w:rsidR="00F73FF6" w:rsidRDefault="00F73FF6" w:rsidP="00F73FF6">
      <w:pPr>
        <w:spacing w:after="0" w:line="240" w:lineRule="auto"/>
        <w:ind w:firstLine="300"/>
        <w:jc w:val="both"/>
        <w:rPr>
          <w:rFonts w:ascii="Times New Roman" w:hAnsi="Times New Roman" w:cs="Times New Roman"/>
          <w:sz w:val="28"/>
          <w:szCs w:val="28"/>
          <w:lang w:val="kk-KZ"/>
        </w:rPr>
      </w:pPr>
      <w:r w:rsidRPr="00317E0C">
        <w:rPr>
          <w:rFonts w:ascii="Times New Roman" w:hAnsi="Times New Roman" w:cs="Times New Roman"/>
          <w:sz w:val="28"/>
          <w:szCs w:val="28"/>
          <w:lang w:val="kk-KZ"/>
        </w:rPr>
        <w:t xml:space="preserve">Грамматология – жазу туралы, жазу жүйесі туралы, жазудың генеологиялық тарихы мен даму жолдары, мәдениеттегі жазудың рөлі мен орнын саралайтын тіл білімінің бір саласы. Бұл саланы алғаш жүйелеп, ғылыми тұрғыдан негіздеген америкалық ғалым И. Е. </w:t>
      </w:r>
      <w:proofErr w:type="spellStart"/>
      <w:r w:rsidRPr="00317E0C">
        <w:rPr>
          <w:rFonts w:ascii="Times New Roman" w:hAnsi="Times New Roman" w:cs="Times New Roman"/>
          <w:sz w:val="28"/>
          <w:szCs w:val="28"/>
          <w:lang w:val="kk-KZ"/>
        </w:rPr>
        <w:t>Гельб</w:t>
      </w:r>
      <w:proofErr w:type="spellEnd"/>
      <w:r w:rsidRPr="00317E0C">
        <w:rPr>
          <w:rFonts w:ascii="Times New Roman" w:hAnsi="Times New Roman" w:cs="Times New Roman"/>
          <w:sz w:val="28"/>
          <w:szCs w:val="28"/>
          <w:lang w:val="kk-KZ"/>
        </w:rPr>
        <w:t>. Ол «</w:t>
      </w:r>
      <w:proofErr w:type="spellStart"/>
      <w:r w:rsidRPr="00317E0C">
        <w:rPr>
          <w:rFonts w:ascii="Times New Roman" w:hAnsi="Times New Roman" w:cs="Times New Roman"/>
          <w:sz w:val="28"/>
          <w:szCs w:val="28"/>
          <w:lang w:val="kk-KZ"/>
        </w:rPr>
        <w:t>Опыт</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изучения</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письма</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основы</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грамматологии</w:t>
      </w:r>
      <w:proofErr w:type="spellEnd"/>
      <w:r w:rsidRPr="00317E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атты зерттеуінде алғаш «грамматология» терім сөзін қолдана отырып, адамзаттың жазу тарихына терең талдау жасайды. </w:t>
      </w:r>
      <w:r w:rsidRPr="009D11E0">
        <w:rPr>
          <w:rFonts w:ascii="Times New Roman" w:hAnsi="Times New Roman" w:cs="Times New Roman"/>
          <w:sz w:val="28"/>
          <w:szCs w:val="28"/>
          <w:lang w:val="kk-KZ"/>
        </w:rPr>
        <w:t>[</w:t>
      </w:r>
      <w:r>
        <w:rPr>
          <w:rFonts w:ascii="Times New Roman" w:hAnsi="Times New Roman" w:cs="Times New Roman"/>
          <w:sz w:val="28"/>
          <w:szCs w:val="28"/>
          <w:lang w:val="kk-KZ"/>
        </w:rPr>
        <w:t>4</w:t>
      </w:r>
      <w:r w:rsidRPr="009D11E0">
        <w:rPr>
          <w:rFonts w:ascii="Times New Roman" w:hAnsi="Times New Roman" w:cs="Times New Roman"/>
          <w:sz w:val="28"/>
          <w:szCs w:val="28"/>
          <w:lang w:val="kk-KZ"/>
        </w:rPr>
        <w:t>]</w:t>
      </w:r>
      <w:r>
        <w:rPr>
          <w:rFonts w:ascii="Times New Roman" w:hAnsi="Times New Roman" w:cs="Times New Roman"/>
          <w:sz w:val="28"/>
          <w:szCs w:val="28"/>
          <w:lang w:val="kk-KZ"/>
        </w:rPr>
        <w:t>.</w:t>
      </w:r>
    </w:p>
    <w:p w:rsidR="00F73FF6" w:rsidRDefault="00F73FF6" w:rsidP="00F73FF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 де Соссюрдің пайымдауынша, сөйлеу тілі жазуға байланып қалмайды. Соссюрдің келтіретін қисынында ауызша сөйлеу, өз терім сөзімен айтсақ, «белгілеуші мен белгіленуші» ғана – тіл білімінің басты зерттеу пәні болып қала бермек. Жазу – </w:t>
      </w:r>
      <w:proofErr w:type="spellStart"/>
      <w:r>
        <w:rPr>
          <w:rFonts w:ascii="Times New Roman" w:hAnsi="Times New Roman" w:cs="Times New Roman"/>
          <w:sz w:val="28"/>
          <w:szCs w:val="28"/>
          <w:lang w:val="kk-KZ"/>
        </w:rPr>
        <w:t>Соссюр</w:t>
      </w:r>
      <w:proofErr w:type="spellEnd"/>
      <w:r>
        <w:rPr>
          <w:rFonts w:ascii="Times New Roman" w:hAnsi="Times New Roman" w:cs="Times New Roman"/>
          <w:sz w:val="28"/>
          <w:szCs w:val="28"/>
          <w:lang w:val="kk-KZ"/>
        </w:rPr>
        <w:t xml:space="preserve"> ұғымында, шартты белгінің жиынтығы.  </w:t>
      </w:r>
    </w:p>
    <w:p w:rsidR="00F73FF6" w:rsidRDefault="00F73FF6" w:rsidP="00F73FF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Еуропа ғылымында жазудың маңызы мен рөлі жоғары бағаланады. Бұл туралы Жак </w:t>
      </w:r>
      <w:proofErr w:type="spellStart"/>
      <w:r>
        <w:rPr>
          <w:rFonts w:ascii="Times New Roman" w:hAnsi="Times New Roman" w:cs="Times New Roman"/>
          <w:sz w:val="28"/>
          <w:szCs w:val="28"/>
          <w:lang w:val="kk-KZ"/>
        </w:rPr>
        <w:t>Дериданың</w:t>
      </w:r>
      <w:proofErr w:type="spellEnd"/>
      <w:r>
        <w:rPr>
          <w:rFonts w:ascii="Times New Roman" w:hAnsi="Times New Roman" w:cs="Times New Roman"/>
          <w:sz w:val="28"/>
          <w:szCs w:val="28"/>
          <w:lang w:val="kk-KZ"/>
        </w:rPr>
        <w:t xml:space="preserve"> жазған ғылыми зерттеулерін келтіру орынды </w:t>
      </w:r>
      <w:r w:rsidRPr="009525EF">
        <w:rPr>
          <w:rFonts w:ascii="Times New Roman" w:hAnsi="Times New Roman" w:cs="Times New Roman"/>
          <w:sz w:val="28"/>
          <w:szCs w:val="28"/>
          <w:lang w:val="kk-KZ"/>
        </w:rPr>
        <w:t>болмақ [</w:t>
      </w:r>
      <w:r>
        <w:rPr>
          <w:rFonts w:ascii="Times New Roman" w:hAnsi="Times New Roman" w:cs="Times New Roman"/>
          <w:sz w:val="28"/>
          <w:szCs w:val="28"/>
          <w:lang w:val="kk-KZ"/>
        </w:rPr>
        <w:t>5</w:t>
      </w:r>
      <w:r w:rsidRPr="001C335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525EF">
        <w:rPr>
          <w:rFonts w:ascii="Times New Roman" w:hAnsi="Times New Roman" w:cs="Times New Roman"/>
          <w:sz w:val="28"/>
          <w:szCs w:val="28"/>
          <w:lang w:val="kk-KZ"/>
        </w:rPr>
        <w:t>«В</w:t>
      </w:r>
      <w:r w:rsidRPr="009525EF">
        <w:rPr>
          <w:rFonts w:ascii="Times New Roman" w:hAnsi="Times New Roman" w:cs="Times New Roman"/>
          <w:sz w:val="28"/>
          <w:szCs w:val="28"/>
        </w:rPr>
        <w:t xml:space="preserve">опросы истории письма, процесс его постепенной </w:t>
      </w:r>
      <w:proofErr w:type="spellStart"/>
      <w:r w:rsidRPr="009525EF">
        <w:rPr>
          <w:rFonts w:ascii="Times New Roman" w:hAnsi="Times New Roman" w:cs="Times New Roman"/>
          <w:sz w:val="28"/>
          <w:szCs w:val="28"/>
        </w:rPr>
        <w:t>фонетизации</w:t>
      </w:r>
      <w:proofErr w:type="spellEnd"/>
      <w:r w:rsidRPr="009525EF">
        <w:rPr>
          <w:rFonts w:ascii="Times New Roman" w:hAnsi="Times New Roman" w:cs="Times New Roman"/>
          <w:sz w:val="28"/>
          <w:szCs w:val="28"/>
        </w:rPr>
        <w:t xml:space="preserve"> и линеаризации лежат в корнях и основаниях всех наук</w:t>
      </w:r>
      <w:r w:rsidRPr="009525EF">
        <w:rPr>
          <w:rFonts w:ascii="Times New Roman" w:hAnsi="Times New Roman" w:cs="Times New Roman"/>
          <w:sz w:val="28"/>
          <w:szCs w:val="28"/>
          <w:lang w:val="kk-KZ"/>
        </w:rPr>
        <w:t>»</w:t>
      </w:r>
      <w:r>
        <w:rPr>
          <w:rFonts w:ascii="Times New Roman" w:hAnsi="Times New Roman" w:cs="Times New Roman"/>
          <w:sz w:val="28"/>
          <w:szCs w:val="28"/>
        </w:rPr>
        <w:t>, - деп жазады Ж.</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Дерида</w:t>
      </w:r>
      <w:proofErr w:type="spellEnd"/>
      <w:r>
        <w:rPr>
          <w:rFonts w:ascii="Times New Roman" w:hAnsi="Times New Roman" w:cs="Times New Roman"/>
          <w:sz w:val="28"/>
          <w:szCs w:val="28"/>
          <w:lang w:val="kk-KZ"/>
        </w:rPr>
        <w:t xml:space="preserve">. Жазудың табиғатын </w:t>
      </w:r>
      <w:proofErr w:type="spellStart"/>
      <w:r>
        <w:rPr>
          <w:rFonts w:ascii="Times New Roman" w:hAnsi="Times New Roman" w:cs="Times New Roman"/>
          <w:sz w:val="28"/>
          <w:szCs w:val="28"/>
          <w:lang w:val="kk-KZ"/>
        </w:rPr>
        <w:t>мәдени-философиялық</w:t>
      </w:r>
      <w:proofErr w:type="spellEnd"/>
      <w:r>
        <w:rPr>
          <w:rFonts w:ascii="Times New Roman" w:hAnsi="Times New Roman" w:cs="Times New Roman"/>
          <w:sz w:val="28"/>
          <w:szCs w:val="28"/>
          <w:lang w:val="kk-KZ"/>
        </w:rPr>
        <w:t xml:space="preserve"> бағытта таразылаған Жак </w:t>
      </w:r>
      <w:proofErr w:type="spellStart"/>
      <w:r>
        <w:rPr>
          <w:rFonts w:ascii="Times New Roman" w:hAnsi="Times New Roman" w:cs="Times New Roman"/>
          <w:sz w:val="28"/>
          <w:szCs w:val="28"/>
          <w:lang w:val="kk-KZ"/>
        </w:rPr>
        <w:t>Дерида</w:t>
      </w:r>
      <w:proofErr w:type="spellEnd"/>
      <w:r>
        <w:rPr>
          <w:rFonts w:ascii="Times New Roman" w:hAnsi="Times New Roman" w:cs="Times New Roman"/>
          <w:sz w:val="28"/>
          <w:szCs w:val="28"/>
          <w:lang w:val="kk-KZ"/>
        </w:rPr>
        <w:t xml:space="preserve"> оның мәдени дамудағы маңызды рөлін анықтайды. </w:t>
      </w:r>
    </w:p>
    <w:p w:rsidR="00F73FF6" w:rsidRDefault="00F73FF6" w:rsidP="00FA0CA2">
      <w:pPr>
        <w:pStyle w:val="a5"/>
        <w:spacing w:before="0" w:beforeAutospacing="0" w:after="0" w:afterAutospacing="0"/>
        <w:ind w:firstLine="567"/>
        <w:jc w:val="both"/>
        <w:rPr>
          <w:sz w:val="28"/>
          <w:szCs w:val="28"/>
          <w:lang w:val="kk-KZ"/>
        </w:rPr>
      </w:pPr>
    </w:p>
    <w:p w:rsidR="00817D7A" w:rsidRDefault="009B389E" w:rsidP="00817D7A">
      <w:pPr>
        <w:pStyle w:val="a5"/>
        <w:spacing w:before="0" w:beforeAutospacing="0" w:after="0" w:afterAutospacing="0"/>
        <w:ind w:firstLine="567"/>
        <w:jc w:val="both"/>
        <w:rPr>
          <w:sz w:val="28"/>
          <w:szCs w:val="28"/>
          <w:lang w:val="kk-KZ"/>
        </w:rPr>
      </w:pPr>
      <w:r w:rsidRPr="005936A4">
        <w:rPr>
          <w:sz w:val="28"/>
          <w:szCs w:val="28"/>
          <w:lang w:val="kk-KZ"/>
        </w:rPr>
        <w:t>Алдымен, мәмілеге келетін нәрсе – А. Байтұрсынұлы түзген араб таңбасына негізделген әліпб</w:t>
      </w:r>
      <w:r w:rsidR="00DB3080">
        <w:rPr>
          <w:sz w:val="28"/>
          <w:szCs w:val="28"/>
          <w:lang w:val="kk-KZ"/>
        </w:rPr>
        <w:t>и қазақ тілінің сөйлеу тілін дәл</w:t>
      </w:r>
      <w:r w:rsidRPr="005936A4">
        <w:rPr>
          <w:sz w:val="28"/>
          <w:szCs w:val="28"/>
          <w:lang w:val="kk-KZ"/>
        </w:rPr>
        <w:t xml:space="preserve"> таңбалайды; барлық емлелер нақтылығымен, ғылымилығымен ерекшеленеді;</w:t>
      </w:r>
      <w:r w:rsidR="00817D7A">
        <w:rPr>
          <w:sz w:val="28"/>
          <w:szCs w:val="28"/>
          <w:lang w:val="kk-KZ"/>
        </w:rPr>
        <w:t xml:space="preserve"> бүгінге дейін қолданыста бар</w:t>
      </w:r>
      <w:r w:rsidR="00DB3080">
        <w:rPr>
          <w:sz w:val="28"/>
          <w:szCs w:val="28"/>
          <w:lang w:val="kk-KZ"/>
        </w:rPr>
        <w:t xml:space="preserve"> (Қытайдағы қандастарымыздың қолданысында)</w:t>
      </w:r>
      <w:r w:rsidR="00817D7A">
        <w:rPr>
          <w:sz w:val="28"/>
          <w:szCs w:val="28"/>
          <w:lang w:val="kk-KZ"/>
        </w:rPr>
        <w:t xml:space="preserve">. </w:t>
      </w:r>
    </w:p>
    <w:p w:rsidR="009B389E" w:rsidRPr="005936A4" w:rsidRDefault="00D047B3" w:rsidP="00817D7A">
      <w:pPr>
        <w:pStyle w:val="a5"/>
        <w:spacing w:before="0" w:beforeAutospacing="0" w:after="0" w:afterAutospacing="0"/>
        <w:ind w:firstLine="567"/>
        <w:jc w:val="both"/>
        <w:rPr>
          <w:sz w:val="28"/>
          <w:szCs w:val="28"/>
          <w:lang w:val="kk-KZ"/>
        </w:rPr>
      </w:pPr>
      <w:r w:rsidRPr="005936A4">
        <w:rPr>
          <w:sz w:val="28"/>
          <w:szCs w:val="28"/>
          <w:lang w:val="kk-KZ"/>
        </w:rPr>
        <w:t xml:space="preserve">«Әліпби деген тілдің негізгі дыбыстарына арналған таңбалардың жұмағы» деп жазған Ақымет Байтұрсынұлы әріптердің тіл дыбыстарын нақты таңбалауына, оқуға және жазуға жеңіл келуіне, </w:t>
      </w:r>
      <w:r w:rsidR="0080010C" w:rsidRPr="005936A4">
        <w:rPr>
          <w:sz w:val="28"/>
          <w:szCs w:val="28"/>
          <w:lang w:val="kk-KZ"/>
        </w:rPr>
        <w:t>үйретуге оңай болуына басты назар аударады</w:t>
      </w:r>
      <w:r w:rsidRPr="005936A4">
        <w:rPr>
          <w:sz w:val="28"/>
          <w:szCs w:val="28"/>
          <w:lang w:val="kk-KZ"/>
        </w:rPr>
        <w:t xml:space="preserve"> [1]</w:t>
      </w:r>
      <w:r w:rsidR="0080010C" w:rsidRPr="005936A4">
        <w:rPr>
          <w:sz w:val="28"/>
          <w:szCs w:val="28"/>
          <w:lang w:val="kk-KZ"/>
        </w:rPr>
        <w:t xml:space="preserve">. Ғалым жасаған әліпбидің басты ерекшелігі ретінде қазақ сөзін дәл таңбалап, әрбір таңбаның мәні мен ерекшелігін нақты сипаттап, әрі осы дәлдік пен нақтылықты ғылыми тұрғыдан терең талдауында дер едік. </w:t>
      </w:r>
    </w:p>
    <w:p w:rsidR="005936A4" w:rsidRPr="005936A4" w:rsidRDefault="005936A4" w:rsidP="005936A4">
      <w:pPr>
        <w:pStyle w:val="a6"/>
        <w:ind w:firstLine="567"/>
        <w:jc w:val="both"/>
        <w:rPr>
          <w:rFonts w:ascii="Times New Roman" w:hAnsi="Times New Roman"/>
          <w:b w:val="0"/>
          <w:noProof/>
          <w:szCs w:val="28"/>
          <w:lang w:val="kk-KZ"/>
        </w:rPr>
      </w:pPr>
      <w:r w:rsidRPr="005936A4">
        <w:rPr>
          <w:rFonts w:ascii="Times New Roman" w:hAnsi="Times New Roman"/>
          <w:b w:val="0"/>
          <w:noProof/>
          <w:szCs w:val="28"/>
          <w:lang w:val="kk-KZ"/>
        </w:rPr>
        <w:t xml:space="preserve">Қазақ жазу ілімі теориясында әріп саны фонема санымен бірдей болуы жетілген жазу екенін танытады деген тұжырым А. Байтұрсынұлы еңбектері арқылы қалыптасты. Әріптің фонемадан аз болуы түркі тілдеріндегі сингармония заңының сөздің негізгі құрылымы мен мағыналық ерекшелігін аша алу қасиетімен байланысты. Дауыстылардың бірыңғай жуан-жіңішкелігі сөздің барлық буындарында сақталатындықтан, көп таңбадан гөрі, сөздің </w:t>
      </w:r>
      <w:r w:rsidRPr="005936A4">
        <w:rPr>
          <w:rFonts w:ascii="Times New Roman" w:hAnsi="Times New Roman"/>
          <w:b w:val="0"/>
          <w:noProof/>
          <w:szCs w:val="28"/>
          <w:lang w:val="kk-KZ"/>
        </w:rPr>
        <w:lastRenderedPageBreak/>
        <w:t xml:space="preserve">алдына дәйекші белгісін қою арқылы жазу экономиясына жетуге болатынын табуы – Ахмет Байтұрсынұлының реформаторлығы ретінде танылады. Қазақ тіліндегі жиырма төрт түрлі дыбысты таңбалаудың өзіндік ерекше жолы мен жүйесін ұсынған ғалым “қ” мен “ ғ” дыбыстарының ылғи жуан, “к” мен “г”, “е”-нің ылғи жіңішке айтылатынын ескерте отырып, былай деп жазады: “Егерде бұл 19 дыбыстың жуан айтылуы үшін бір белгі, жіңішке айтылуы үшін бір белгі керек десек, .. онда 19 дыбысқа 38 белгі керек болар еді. Бұған дайым жуан айтылатын  “қ” мен “ ғ”-ны қосқанда дайым жіңішке айтылатын “к” мен “г”, “е”-лерді қосқанда, бәріне 43 белгі (харіп) керек” [2]. </w:t>
      </w:r>
    </w:p>
    <w:p w:rsidR="005936A4" w:rsidRPr="005936A4" w:rsidRDefault="005936A4" w:rsidP="005936A4">
      <w:pPr>
        <w:pStyle w:val="a6"/>
        <w:ind w:firstLine="284"/>
        <w:jc w:val="both"/>
        <w:rPr>
          <w:rFonts w:ascii="Times New Roman" w:hAnsi="Times New Roman"/>
          <w:b w:val="0"/>
          <w:noProof/>
          <w:szCs w:val="28"/>
          <w:lang w:val="kk-KZ"/>
        </w:rPr>
      </w:pPr>
      <w:r w:rsidRPr="005936A4">
        <w:rPr>
          <w:rFonts w:ascii="Times New Roman" w:hAnsi="Times New Roman"/>
          <w:b w:val="0"/>
          <w:noProof/>
          <w:szCs w:val="28"/>
          <w:lang w:val="kk-KZ"/>
        </w:rPr>
        <w:t>“Дауысты дыбыстар сөздің жаны, дауыссыз дыбыстар сөздің тәні есебінде”  деп санаған Ахмет Байтұрсынұлы әрбір әріп пен оның айтылу жолын тәптіштеп түсіндіріп, жазу емлесін жасайды. “Дауыссыз дыбыстар дауысты дыбыстардың иелігінде” (</w:t>
      </w:r>
      <w:r w:rsidR="001C3350">
        <w:rPr>
          <w:rFonts w:ascii="Times New Roman" w:hAnsi="Times New Roman"/>
          <w:b w:val="0"/>
          <w:noProof/>
          <w:szCs w:val="28"/>
          <w:lang w:val="kk-KZ"/>
        </w:rPr>
        <w:t xml:space="preserve">Сонда, </w:t>
      </w:r>
      <w:r w:rsidRPr="005936A4">
        <w:rPr>
          <w:rFonts w:ascii="Times New Roman" w:hAnsi="Times New Roman"/>
          <w:b w:val="0"/>
          <w:noProof/>
          <w:szCs w:val="28"/>
          <w:lang w:val="kk-KZ"/>
        </w:rPr>
        <w:t>328-бет) деп түсіндірген ғалым қазақ тіліндегі үндестік заңының ерекше қасиетін айта отырып, оның айту мен жазудағы нақты әрі табиғи қалпын сақтап, дауыссыздың өзі, шындап келгенде, осы заңға бағынатынын дәлелдейді. Бұл ғылыми шындықты кейінгі ғалымдардың мойындағаны, теориялық-тәжірибелік тұрғыдан анықтағаны тағы шындық (Ә.</w:t>
      </w:r>
      <w:r w:rsidR="001C3350">
        <w:rPr>
          <w:rFonts w:ascii="Times New Roman" w:hAnsi="Times New Roman"/>
          <w:b w:val="0"/>
          <w:noProof/>
          <w:szCs w:val="28"/>
          <w:lang w:val="kk-KZ"/>
        </w:rPr>
        <w:t xml:space="preserve"> </w:t>
      </w:r>
      <w:r w:rsidRPr="005936A4">
        <w:rPr>
          <w:rFonts w:ascii="Times New Roman" w:hAnsi="Times New Roman"/>
          <w:b w:val="0"/>
          <w:noProof/>
          <w:szCs w:val="28"/>
          <w:lang w:val="kk-KZ"/>
        </w:rPr>
        <w:t xml:space="preserve">Жүнісбек). </w:t>
      </w:r>
    </w:p>
    <w:p w:rsidR="005936A4" w:rsidRPr="005936A4" w:rsidRDefault="005936A4" w:rsidP="005936A4">
      <w:pPr>
        <w:pStyle w:val="a6"/>
        <w:ind w:firstLine="567"/>
        <w:jc w:val="both"/>
        <w:rPr>
          <w:rFonts w:ascii="Times New Roman" w:hAnsi="Times New Roman"/>
          <w:b w:val="0"/>
          <w:szCs w:val="28"/>
          <w:lang w:val="kk-KZ"/>
        </w:rPr>
      </w:pPr>
      <w:r w:rsidRPr="005936A4">
        <w:rPr>
          <w:rFonts w:ascii="Times New Roman" w:hAnsi="Times New Roman"/>
          <w:b w:val="0"/>
          <w:noProof/>
          <w:szCs w:val="28"/>
          <w:lang w:val="kk-KZ"/>
        </w:rPr>
        <w:t xml:space="preserve">“Жазу дегеніміз – дыбыстың таңбасы. Әр дыбыстың әр елдің таңбасындай таңбасы болады. Таңбасына қарап қай дыбыс екенін танимыз” деуінде үлкен мән бар [3]. Демек, ғалым үшін қазақ тілінің айтылымындағы фонема саны мен әріп саны шамалас, дәл келуі керек.    </w:t>
      </w:r>
    </w:p>
    <w:p w:rsidR="005936A4" w:rsidRPr="005936A4" w:rsidRDefault="005936A4" w:rsidP="005936A4">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Қазақ жазу үлгісіндегі тыныс белгілеріне де А. Байтұрсынұлы ерекше мән береді. “Әріптен басқа жазуда қолданылатын белгілерге бүгінге дейін анықтап белгілі ат қойылған жоқ еді. Сүгіретке қарап, біреу олай, біреу былай деп атайтын еді” – дей келіп, негізгі тыныс белгілеріне қазақша ат қойып, бірінші рет айдар тағады: “тыныстық (.), жапсарлық (,), қосарлық (═), тастарлық (–), дәлдеулік («  »), сұраулық (?), лептеулік (!)” [</w:t>
      </w:r>
      <w:r w:rsidR="001C3350">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 xml:space="preserve">337-бет]. Мұнан байқалатыны, қазақша тыныс белгілерге ат беру, олардың қойылу жолын түсіндіру автор үшін маңызды болған. Қазіргі кездегі </w:t>
      </w:r>
      <w:r w:rsidRPr="005936A4">
        <w:rPr>
          <w:rFonts w:ascii="Times New Roman" w:hAnsi="Times New Roman" w:cs="Times New Roman"/>
          <w:i/>
          <w:sz w:val="28"/>
          <w:szCs w:val="28"/>
          <w:lang w:val="kk-KZ"/>
        </w:rPr>
        <w:t>тыныс белгі, қосу (+), сұраулық, лептік белг</w:t>
      </w:r>
      <w:r w:rsidRPr="005936A4">
        <w:rPr>
          <w:rFonts w:ascii="Times New Roman" w:hAnsi="Times New Roman" w:cs="Times New Roman"/>
          <w:sz w:val="28"/>
          <w:szCs w:val="28"/>
          <w:lang w:val="kk-KZ"/>
        </w:rPr>
        <w:t xml:space="preserve">і, </w:t>
      </w:r>
      <w:r w:rsidRPr="005936A4">
        <w:rPr>
          <w:rFonts w:ascii="Times New Roman" w:hAnsi="Times New Roman" w:cs="Times New Roman"/>
          <w:i/>
          <w:sz w:val="28"/>
          <w:szCs w:val="28"/>
          <w:lang w:val="kk-KZ"/>
        </w:rPr>
        <w:t>нүкте, үтір</w:t>
      </w:r>
      <w:r w:rsidRPr="005936A4">
        <w:rPr>
          <w:rFonts w:ascii="Times New Roman" w:hAnsi="Times New Roman" w:cs="Times New Roman"/>
          <w:sz w:val="28"/>
          <w:szCs w:val="28"/>
          <w:lang w:val="kk-KZ"/>
        </w:rPr>
        <w:t xml:space="preserve"> </w:t>
      </w:r>
      <w:proofErr w:type="spellStart"/>
      <w:r w:rsidRPr="005936A4">
        <w:rPr>
          <w:rFonts w:ascii="Times New Roman" w:hAnsi="Times New Roman" w:cs="Times New Roman"/>
          <w:sz w:val="28"/>
          <w:szCs w:val="28"/>
          <w:lang w:val="kk-KZ"/>
        </w:rPr>
        <w:t>терімсөздерінің</w:t>
      </w:r>
      <w:proofErr w:type="spellEnd"/>
      <w:r w:rsidRPr="005936A4">
        <w:rPr>
          <w:rFonts w:ascii="Times New Roman" w:hAnsi="Times New Roman" w:cs="Times New Roman"/>
          <w:sz w:val="28"/>
          <w:szCs w:val="28"/>
          <w:lang w:val="kk-KZ"/>
        </w:rPr>
        <w:t xml:space="preserve"> алғашқы жасаушы да А. Байтұрсынұлы болғанын аңғарамыз.  </w:t>
      </w:r>
    </w:p>
    <w:p w:rsidR="005936A4" w:rsidRPr="005936A4" w:rsidRDefault="005936A4" w:rsidP="005936A4">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 xml:space="preserve">Ғалым дауысты дыбыстардың графемалық қасиетін – “буыншы әріп” ретінде танытады да, олардың мәнін, сөз құрамындағы мазмұндық сипатын ерекше талдайды. Сөз мағынасын анықтайтын дәйекші белгінің маңызын жіті түсіндіреді.    </w:t>
      </w:r>
    </w:p>
    <w:p w:rsidR="005936A4" w:rsidRPr="005936A4" w:rsidRDefault="005936A4" w:rsidP="005936A4">
      <w:pPr>
        <w:spacing w:after="0" w:line="240" w:lineRule="auto"/>
        <w:ind w:firstLine="284"/>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Қазақ жазу ілімінің атасы А. Байтұрсынұлы “Дыбысқа сәйкестеп әріп алынбаса, сөздің жазылуы мен айтылуы бөлектенбей қала алмайды” деген ойын бірнеше жерде жұмырлайды, дыбыстар мен әріптер арасындағы қарым-қатынасты терең барлай келе, “дыбыстар мен әріптер арасында сәйкестік күшті болғандықтан, сөздің жазылуы мен айтылуының арасында да сәйкестігі күшті” екенін анықтайды [</w:t>
      </w:r>
      <w:r w:rsidR="001C3350">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359-360-беттер]. “Тілдегі бар дыбыстың бас-басына арнаған белгісі бар болса”, тәртіпті жазу болатынын қайталай ескертіп отырады [</w:t>
      </w:r>
      <w:r w:rsidR="001C3350">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380-бет].</w:t>
      </w:r>
    </w:p>
    <w:p w:rsidR="005936A4" w:rsidRDefault="005936A4" w:rsidP="005936A4">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lastRenderedPageBreak/>
        <w:t xml:space="preserve">Қазақ жазу үлгісін ағылшын, американ, француз, қытай жазуларымен салыстыра отырып, олардан ерекше екенін дәлел келтіре отырып анықтап, айтылу мен жазылу арасындағы сәйкестігі мол жазулардың қатарына төте жазуды да жатқызады. </w:t>
      </w:r>
    </w:p>
    <w:p w:rsidR="005936A4" w:rsidRDefault="005936A4" w:rsidP="005936A4">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Әліпби түзген, тыныс белгілерін нақтылаған, жазу үлгісін көрсетіп, графема мен фонема арасындағы сәйкестікті терең талдаған А. Байтұрсынұлы емле тәртібіне де мән береді. Әлем халықтарының емле жүйесінен мол хабары бар ғалым, қазақ сөзінің ішкі болмысына сай келетін жүйені, дұрыс сауаттандыратын емлені қажет санайды. “Сауаттылық негізі жазу” деген жолды берік ұстана отырып [</w:t>
      </w:r>
      <w:r w:rsidR="001C3350">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 xml:space="preserve">362-бет], “жазу – әріптердің сүгіретін сала тізу, оқу – әріптердің дыбыстарын айта тізу” екенін нақтылайды. </w:t>
      </w:r>
    </w:p>
    <w:p w:rsidR="005936A4" w:rsidRDefault="005936A4" w:rsidP="005936A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емленің төрт негізін атап көрсетеді: </w:t>
      </w:r>
    </w:p>
    <w:p w:rsidR="005936A4" w:rsidRDefault="005936A4" w:rsidP="005936A4">
      <w:pPr>
        <w:pStyle w:val="a8"/>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таңба жүйелі (негізі - ынтымақ); </w:t>
      </w:r>
    </w:p>
    <w:p w:rsidR="005936A4" w:rsidRDefault="005936A4" w:rsidP="005936A4">
      <w:pPr>
        <w:pStyle w:val="a8"/>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тарих жүйелі (негізі - дағды);</w:t>
      </w:r>
    </w:p>
    <w:p w:rsidR="005936A4" w:rsidRDefault="005936A4" w:rsidP="005936A4">
      <w:pPr>
        <w:pStyle w:val="a8"/>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туыс жүйелі (негізі - тегіне қарай);</w:t>
      </w:r>
    </w:p>
    <w:p w:rsidR="005936A4" w:rsidRDefault="005936A4" w:rsidP="005936A4">
      <w:pPr>
        <w:pStyle w:val="a8"/>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 жүйелі (негізі - естілуіне қарай). </w:t>
      </w:r>
    </w:p>
    <w:p w:rsidR="0099534D" w:rsidRPr="0099534D" w:rsidRDefault="0099534D" w:rsidP="009953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Оларға жеке-жеке талдау жасай отыр</w:t>
      </w:r>
      <w:r w:rsidR="00C620E4">
        <w:rPr>
          <w:rFonts w:ascii="Times New Roman" w:hAnsi="Times New Roman" w:cs="Times New Roman"/>
          <w:sz w:val="28"/>
          <w:szCs w:val="28"/>
          <w:lang w:val="kk-KZ"/>
        </w:rPr>
        <w:t>ып, әрбірінің ерекшелігі талда</w:t>
      </w:r>
      <w:r>
        <w:rPr>
          <w:rFonts w:ascii="Times New Roman" w:hAnsi="Times New Roman" w:cs="Times New Roman"/>
          <w:sz w:val="28"/>
          <w:szCs w:val="28"/>
          <w:lang w:val="kk-KZ"/>
        </w:rPr>
        <w:t>п, оң тұсы мен қазақ сөзіне сәйкес келмейтін жағы</w:t>
      </w:r>
      <w:r w:rsidR="00C620E4">
        <w:rPr>
          <w:rFonts w:ascii="Times New Roman" w:hAnsi="Times New Roman" w:cs="Times New Roman"/>
          <w:sz w:val="28"/>
          <w:szCs w:val="28"/>
          <w:lang w:val="kk-KZ"/>
        </w:rPr>
        <w:t>н</w:t>
      </w:r>
      <w:r>
        <w:rPr>
          <w:rFonts w:ascii="Times New Roman" w:hAnsi="Times New Roman" w:cs="Times New Roman"/>
          <w:sz w:val="28"/>
          <w:szCs w:val="28"/>
          <w:lang w:val="kk-KZ"/>
        </w:rPr>
        <w:t xml:space="preserve"> ғылыми тұрғыдан сарала</w:t>
      </w:r>
      <w:r w:rsidR="00C620E4">
        <w:rPr>
          <w:rFonts w:ascii="Times New Roman" w:hAnsi="Times New Roman" w:cs="Times New Roman"/>
          <w:sz w:val="28"/>
          <w:szCs w:val="28"/>
          <w:lang w:val="kk-KZ"/>
        </w:rPr>
        <w:t>п зерделе</w:t>
      </w:r>
      <w:r>
        <w:rPr>
          <w:rFonts w:ascii="Times New Roman" w:hAnsi="Times New Roman" w:cs="Times New Roman"/>
          <w:sz w:val="28"/>
          <w:szCs w:val="28"/>
          <w:lang w:val="kk-KZ"/>
        </w:rPr>
        <w:t xml:space="preserve">ді. Ең бастысы, қазақ сөзінің дұрыс жазылуына ерекше мән береді, ауызша айтылғанның бәрін сол қалпында жаза салуға да болмайтынын атап көрсетеді. </w:t>
      </w:r>
    </w:p>
    <w:p w:rsidR="001F3C1F" w:rsidRDefault="00FA0CA2" w:rsidP="005936A4">
      <w:pPr>
        <w:pStyle w:val="a5"/>
        <w:spacing w:before="0" w:beforeAutospacing="0" w:after="0" w:afterAutospacing="0"/>
        <w:ind w:firstLine="567"/>
        <w:jc w:val="both"/>
        <w:rPr>
          <w:sz w:val="28"/>
          <w:szCs w:val="28"/>
          <w:lang w:val="kk-KZ"/>
        </w:rPr>
      </w:pPr>
      <w:r w:rsidRPr="005936A4">
        <w:rPr>
          <w:sz w:val="28"/>
          <w:szCs w:val="28"/>
          <w:lang w:val="kk-KZ"/>
        </w:rPr>
        <w:t xml:space="preserve">Қазақтың төл жазуы деген түсінікті А. Байтұрсынұлы еңбектерінен кейін қолдануға мүмкіндік туды. </w:t>
      </w:r>
      <w:r w:rsidR="0099534D">
        <w:rPr>
          <w:sz w:val="28"/>
          <w:szCs w:val="28"/>
          <w:lang w:val="kk-KZ"/>
        </w:rPr>
        <w:t>Өйткені қазақ сөзінің өзіне тән айтылым, жазылым  ерекшеліктері мен сипаты осы еңбекте жан-жақты анықталып, грамматология ғылымы талап ететін заңдылықтарға басты көңіл бөлініп, негізгі ғылыми жауабы берілді.</w:t>
      </w:r>
      <w:r w:rsidR="001F3C1F">
        <w:rPr>
          <w:sz w:val="28"/>
          <w:szCs w:val="28"/>
          <w:lang w:val="kk-KZ"/>
        </w:rPr>
        <w:t xml:space="preserve"> </w:t>
      </w:r>
    </w:p>
    <w:p w:rsidR="00C620E4" w:rsidRDefault="001F3C1F" w:rsidP="005936A4">
      <w:pPr>
        <w:pStyle w:val="a5"/>
        <w:spacing w:before="0" w:beforeAutospacing="0" w:after="0" w:afterAutospacing="0"/>
        <w:ind w:firstLine="567"/>
        <w:jc w:val="both"/>
        <w:rPr>
          <w:sz w:val="28"/>
          <w:szCs w:val="28"/>
          <w:lang w:val="kk-KZ"/>
        </w:rPr>
      </w:pPr>
      <w:r>
        <w:rPr>
          <w:sz w:val="28"/>
          <w:szCs w:val="28"/>
          <w:lang w:val="kk-KZ"/>
        </w:rPr>
        <w:t xml:space="preserve">Жазу туралы ғылым өзінің дербес пәнін нақтылау үшін, тілдің табиғи қалпын таңбалайтын, ғылыми сипатын іздеуі керек десек, А. Байтұрсынұлының қазақ жазуы туралы жазған ғылыми пікірлері осы талаптарға толықтай жауап береді. Төте жазудың сөздің дыбыстық табиғатына жақын келіп, оқуға және жазуға оңай болуы үшін Ақымет түсіндіруіне қарап отырып, осы жазудың қазақ сөзінің болмысын таңбалау үшін барын салғанын аңғару қиын емес. </w:t>
      </w:r>
    </w:p>
    <w:p w:rsidR="0099534D" w:rsidRPr="00C358FD" w:rsidRDefault="001F3C1F" w:rsidP="005936A4">
      <w:pPr>
        <w:pStyle w:val="a5"/>
        <w:spacing w:before="0" w:beforeAutospacing="0" w:after="0" w:afterAutospacing="0"/>
        <w:ind w:firstLine="567"/>
        <w:jc w:val="both"/>
        <w:rPr>
          <w:sz w:val="28"/>
          <w:szCs w:val="28"/>
          <w:lang w:val="kk-KZ"/>
        </w:rPr>
      </w:pPr>
      <w:r>
        <w:rPr>
          <w:sz w:val="28"/>
          <w:szCs w:val="28"/>
          <w:lang w:val="kk-KZ"/>
        </w:rPr>
        <w:t>Қазақ сөзінің дұрыс жазылуы үшін «туыс жүйелі емленің де, дыбыс жүйелі емленің де түкпіріне қамалмай, екеуінің арасынан жол тауып беретін» Байтұрсынұлы ұсынысы бүгінгі күнгі орыс жазу</w:t>
      </w:r>
      <w:r w:rsidR="00C620E4">
        <w:rPr>
          <w:sz w:val="28"/>
          <w:szCs w:val="28"/>
          <w:lang w:val="kk-KZ"/>
        </w:rPr>
        <w:t>ына негізделген әліпбиіміздің де</w:t>
      </w:r>
      <w:r>
        <w:rPr>
          <w:sz w:val="28"/>
          <w:szCs w:val="28"/>
          <w:lang w:val="kk-KZ"/>
        </w:rPr>
        <w:t xml:space="preserve"> басты талаптарының жасалуының теориялық негізі </w:t>
      </w:r>
      <w:r w:rsidR="00C358FD">
        <w:rPr>
          <w:sz w:val="28"/>
          <w:szCs w:val="28"/>
          <w:lang w:val="kk-KZ"/>
        </w:rPr>
        <w:t>болған</w:t>
      </w:r>
      <w:r>
        <w:rPr>
          <w:sz w:val="28"/>
          <w:szCs w:val="28"/>
          <w:lang w:val="kk-KZ"/>
        </w:rPr>
        <w:t xml:space="preserve"> деп есептейміз. </w:t>
      </w:r>
      <w:r w:rsidR="00C358FD">
        <w:rPr>
          <w:sz w:val="28"/>
          <w:szCs w:val="28"/>
          <w:lang w:val="kk-KZ"/>
        </w:rPr>
        <w:t>Бұл Ақымет ұсынған сегіз ұсыныстың ғылыми негізділігі мен жүйелілігін танытса керек.</w:t>
      </w:r>
    </w:p>
    <w:p w:rsidR="005936A4" w:rsidRPr="00047356" w:rsidRDefault="005936A4" w:rsidP="00A631E0">
      <w:pPr>
        <w:spacing w:after="0" w:line="240" w:lineRule="auto"/>
        <w:ind w:firstLine="284"/>
        <w:jc w:val="both"/>
        <w:rPr>
          <w:rFonts w:ascii="Times New Roman" w:hAnsi="Times New Roman" w:cs="Times New Roman"/>
          <w:sz w:val="28"/>
          <w:szCs w:val="28"/>
          <w:lang w:val="kk-KZ"/>
        </w:rPr>
      </w:pPr>
      <w:r w:rsidRPr="00047356">
        <w:rPr>
          <w:rFonts w:ascii="Times New Roman" w:hAnsi="Times New Roman" w:cs="Times New Roman"/>
          <w:sz w:val="28"/>
          <w:szCs w:val="28"/>
          <w:lang w:val="kk-KZ"/>
        </w:rPr>
        <w:t xml:space="preserve">Сонымен, А. Байтұрсынұлы қазақ жазу ілімі ғылымының негізгі ғылыми-теориялық тұжырымын жасап, тәжірибелік жолын қалыптастырған, фонема мен графема арасындағы қатынастың тереңдігін дәл тауып, айтылу мен жазу арасындағы сәйкестіктің мүмкіндігінше мол, нақты болуына басты назар аударған тұңғыш ғалым. </w:t>
      </w:r>
    </w:p>
    <w:p w:rsidR="00A02723" w:rsidRDefault="00317E0C" w:rsidP="0089769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 жазу-сызуы кеш дамыған деп танылып жүрген қазақ халқының тіл білімінде Ақымет Байтұрсынұлы арқылы тек жазудың өзі ғана емес, сонымен бірге оның ғылыми жүйесі негізделгенін, әрбір таңбаның сыры мен қыры анық</w:t>
      </w:r>
      <w:r w:rsidR="00574A50">
        <w:rPr>
          <w:rFonts w:ascii="Times New Roman" w:hAnsi="Times New Roman" w:cs="Times New Roman"/>
          <w:sz w:val="28"/>
          <w:szCs w:val="28"/>
          <w:lang w:val="kk-KZ"/>
        </w:rPr>
        <w:t xml:space="preserve">талып, емлесі </w:t>
      </w:r>
      <w:r w:rsidR="00A02723">
        <w:rPr>
          <w:rFonts w:ascii="Times New Roman" w:hAnsi="Times New Roman" w:cs="Times New Roman"/>
          <w:sz w:val="28"/>
          <w:szCs w:val="28"/>
          <w:lang w:val="kk-KZ"/>
        </w:rPr>
        <w:t>орныққанын</w:t>
      </w:r>
      <w:r>
        <w:rPr>
          <w:rFonts w:ascii="Times New Roman" w:hAnsi="Times New Roman" w:cs="Times New Roman"/>
          <w:sz w:val="28"/>
          <w:szCs w:val="28"/>
          <w:lang w:val="kk-KZ"/>
        </w:rPr>
        <w:t xml:space="preserve"> және бұл жазудың сөйлеу тіліндегі дыбысталуына дәл және толық сәйкес келгенін көрсету орынды болмақ. </w:t>
      </w:r>
    </w:p>
    <w:p w:rsidR="00A631E0" w:rsidRDefault="00317E0C" w:rsidP="0089769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w:t>
      </w:r>
      <w:r w:rsidR="00A02723">
        <w:rPr>
          <w:rFonts w:ascii="Times New Roman" w:hAnsi="Times New Roman" w:cs="Times New Roman"/>
          <w:sz w:val="28"/>
          <w:szCs w:val="28"/>
          <w:lang w:val="kk-KZ"/>
        </w:rPr>
        <w:t xml:space="preserve"> ең үлкен қасіреті қазақ сынды еркін көшіп, кең жайлаған дала халқының </w:t>
      </w:r>
      <w:r w:rsidR="00574A50">
        <w:rPr>
          <w:rFonts w:ascii="Times New Roman" w:hAnsi="Times New Roman" w:cs="Times New Roman"/>
          <w:sz w:val="28"/>
          <w:szCs w:val="28"/>
          <w:lang w:val="kk-KZ"/>
        </w:rPr>
        <w:t xml:space="preserve">Ф.И. </w:t>
      </w:r>
      <w:proofErr w:type="spellStart"/>
      <w:r w:rsidR="00A02723">
        <w:rPr>
          <w:rFonts w:ascii="Times New Roman" w:hAnsi="Times New Roman" w:cs="Times New Roman"/>
          <w:sz w:val="28"/>
          <w:szCs w:val="28"/>
          <w:lang w:val="kk-KZ"/>
        </w:rPr>
        <w:t>Голощекиннің</w:t>
      </w:r>
      <w:proofErr w:type="spellEnd"/>
      <w:r w:rsidR="00A02723">
        <w:rPr>
          <w:rFonts w:ascii="Times New Roman" w:hAnsi="Times New Roman" w:cs="Times New Roman"/>
          <w:sz w:val="28"/>
          <w:szCs w:val="28"/>
          <w:lang w:val="kk-KZ"/>
        </w:rPr>
        <w:t xml:space="preserve"> </w:t>
      </w:r>
      <w:r w:rsidR="00C620E4">
        <w:rPr>
          <w:rFonts w:ascii="Times New Roman" w:hAnsi="Times New Roman" w:cs="Times New Roman"/>
          <w:sz w:val="28"/>
          <w:szCs w:val="28"/>
          <w:lang w:val="kk-KZ"/>
        </w:rPr>
        <w:t xml:space="preserve">қолдан жасаған </w:t>
      </w:r>
      <w:r w:rsidR="00A02723">
        <w:rPr>
          <w:rFonts w:ascii="Times New Roman" w:hAnsi="Times New Roman" w:cs="Times New Roman"/>
          <w:sz w:val="28"/>
          <w:szCs w:val="28"/>
          <w:lang w:val="kk-KZ"/>
        </w:rPr>
        <w:t>«</w:t>
      </w:r>
      <w:r w:rsidR="00C620E4">
        <w:rPr>
          <w:rFonts w:ascii="Times New Roman" w:hAnsi="Times New Roman" w:cs="Times New Roman"/>
          <w:sz w:val="28"/>
          <w:szCs w:val="28"/>
          <w:lang w:val="kk-KZ"/>
        </w:rPr>
        <w:t>көшесінде</w:t>
      </w:r>
      <w:r w:rsidR="00A02723">
        <w:rPr>
          <w:rFonts w:ascii="Times New Roman" w:hAnsi="Times New Roman" w:cs="Times New Roman"/>
          <w:sz w:val="28"/>
          <w:szCs w:val="28"/>
          <w:lang w:val="kk-KZ"/>
        </w:rPr>
        <w:t>»</w:t>
      </w:r>
      <w:r w:rsidR="00C620E4">
        <w:rPr>
          <w:rFonts w:ascii="Times New Roman" w:hAnsi="Times New Roman" w:cs="Times New Roman"/>
          <w:sz w:val="28"/>
          <w:szCs w:val="28"/>
          <w:lang w:val="kk-KZ"/>
        </w:rPr>
        <w:t xml:space="preserve"> отырам деп</w:t>
      </w:r>
      <w:r w:rsidR="00A02723">
        <w:rPr>
          <w:rFonts w:ascii="Times New Roman" w:hAnsi="Times New Roman" w:cs="Times New Roman"/>
          <w:sz w:val="28"/>
          <w:szCs w:val="28"/>
          <w:lang w:val="kk-KZ"/>
        </w:rPr>
        <w:t>, малынан айрылып, ашаршылыққа тап болуы ғана емес, жиырма-отыз жыл көлемінде жазуын үш рет ауыстыруы еді. Рухани құлдырау, түпкі шын тарихынан көз жазу, сауаттылық пен сауатсыздықтың арасын мөлшерлеуден ажырау – жазудың ауысуымен тікелей байланысты деп қарау</w:t>
      </w:r>
      <w:r w:rsidR="00A631E0">
        <w:rPr>
          <w:rFonts w:ascii="Times New Roman" w:hAnsi="Times New Roman" w:cs="Times New Roman"/>
          <w:sz w:val="28"/>
          <w:szCs w:val="28"/>
          <w:lang w:val="kk-KZ"/>
        </w:rPr>
        <w:t>ымыз қажет. Адам өзінің сезімін, ойын, түсінігін белгілі қалыптасқан шартты таңбалар арқылы, яғни жазу арқылы бере алады.</w:t>
      </w:r>
      <w:r w:rsidR="00C620E4">
        <w:rPr>
          <w:rFonts w:ascii="Times New Roman" w:hAnsi="Times New Roman" w:cs="Times New Roman"/>
          <w:sz w:val="28"/>
          <w:szCs w:val="28"/>
          <w:lang w:val="kk-KZ"/>
        </w:rPr>
        <w:t xml:space="preserve"> Б</w:t>
      </w:r>
      <w:r w:rsidR="00A631E0">
        <w:rPr>
          <w:rFonts w:ascii="Times New Roman" w:hAnsi="Times New Roman" w:cs="Times New Roman"/>
          <w:sz w:val="28"/>
          <w:szCs w:val="28"/>
          <w:lang w:val="kk-KZ"/>
        </w:rPr>
        <w:t xml:space="preserve">ұл жазу не таңба барлығына түсінікті болуға керек. Ал өткен ғасыр басындағы жазудың ауысуы қазақ халқын осындай бір-біріне түсінікті болудан, бірін-бірі жазу арқылы түсінуден айырды. </w:t>
      </w:r>
    </w:p>
    <w:p w:rsidR="00872DB0" w:rsidRDefault="00A631E0" w:rsidP="00A631E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Кешеге дейін жазылған ғылыми әдебиеттерде көшпенді қазақ халқының мәдениеттен, соның ішінде жазу мәдениетінен кейін қалып, кешеуілдеп дамығаны тілге тиек етілетіні жасырын емес. Ал ХХ ғасыр басында жазылған Ақымет Байтұрсынұлы жазған еңбектерде қазақ жазуының жүйесі талданып, төте жазу ұсынылып, оның грамматологиялық табиғаты ашылғанын көрсету арқылы </w:t>
      </w:r>
      <w:r w:rsidR="00F14ABD">
        <w:rPr>
          <w:rFonts w:ascii="Times New Roman" w:hAnsi="Times New Roman" w:cs="Times New Roman"/>
          <w:sz w:val="28"/>
          <w:szCs w:val="28"/>
          <w:lang w:val="kk-KZ"/>
        </w:rPr>
        <w:t xml:space="preserve">қазақ мәдениетінде жазу туралы </w:t>
      </w:r>
      <w:r>
        <w:rPr>
          <w:rFonts w:ascii="Times New Roman" w:hAnsi="Times New Roman" w:cs="Times New Roman"/>
          <w:sz w:val="28"/>
          <w:szCs w:val="28"/>
          <w:lang w:val="kk-KZ"/>
        </w:rPr>
        <w:t xml:space="preserve">ғылыми зерттеулердің болғанын, </w:t>
      </w:r>
      <w:r w:rsidR="00F14ABD">
        <w:rPr>
          <w:rFonts w:ascii="Times New Roman" w:hAnsi="Times New Roman" w:cs="Times New Roman"/>
          <w:sz w:val="28"/>
          <w:szCs w:val="28"/>
          <w:lang w:val="kk-KZ"/>
        </w:rPr>
        <w:t xml:space="preserve">оның </w:t>
      </w:r>
      <w:r>
        <w:rPr>
          <w:rFonts w:ascii="Times New Roman" w:hAnsi="Times New Roman" w:cs="Times New Roman"/>
          <w:sz w:val="28"/>
          <w:szCs w:val="28"/>
          <w:lang w:val="kk-KZ"/>
        </w:rPr>
        <w:t xml:space="preserve">кеңестік саясатпен тұншықтырылғанын </w:t>
      </w:r>
      <w:r w:rsidR="00F14ABD">
        <w:rPr>
          <w:rFonts w:ascii="Times New Roman" w:hAnsi="Times New Roman" w:cs="Times New Roman"/>
          <w:sz w:val="28"/>
          <w:szCs w:val="28"/>
          <w:lang w:val="kk-KZ"/>
        </w:rPr>
        <w:t>нақты деректер арқылы таныта аламыз.</w:t>
      </w:r>
      <w:r w:rsidR="00EE52CB">
        <w:rPr>
          <w:rFonts w:ascii="Times New Roman" w:hAnsi="Times New Roman" w:cs="Times New Roman"/>
          <w:sz w:val="28"/>
          <w:szCs w:val="28"/>
          <w:lang w:val="kk-KZ"/>
        </w:rPr>
        <w:t xml:space="preserve"> Тек әліпбидің жайы мен емлелердің мәні жөнінде ғана Ақымет Байтұрсынұлының жиырма шақты ғылыми мақаласы бар. Мұнда жазылған мәселелер өзінің ғылыми сипаты жағынан әртүрлі болып келеді. Заманындағы айтыс-тартыстарға жауап ретінде, елге түсіндіру мақсатында жазылған ғылыми еңбектің бүгінде </w:t>
      </w:r>
      <w:r w:rsidR="00574A50">
        <w:rPr>
          <w:rFonts w:ascii="Times New Roman" w:hAnsi="Times New Roman" w:cs="Times New Roman"/>
          <w:sz w:val="28"/>
          <w:szCs w:val="28"/>
          <w:lang w:val="kk-KZ"/>
        </w:rPr>
        <w:t xml:space="preserve">де </w:t>
      </w:r>
      <w:r w:rsidR="00EE52CB">
        <w:rPr>
          <w:rFonts w:ascii="Times New Roman" w:hAnsi="Times New Roman" w:cs="Times New Roman"/>
          <w:sz w:val="28"/>
          <w:szCs w:val="28"/>
          <w:lang w:val="kk-KZ"/>
        </w:rPr>
        <w:t>өзектіл</w:t>
      </w:r>
      <w:r w:rsidR="00574A50">
        <w:rPr>
          <w:rFonts w:ascii="Times New Roman" w:hAnsi="Times New Roman" w:cs="Times New Roman"/>
          <w:sz w:val="28"/>
          <w:szCs w:val="28"/>
          <w:lang w:val="kk-KZ"/>
        </w:rPr>
        <w:t>ігі бар. Қазақ ғылымында қазірге</w:t>
      </w:r>
      <w:r w:rsidR="00EE52CB">
        <w:rPr>
          <w:rFonts w:ascii="Times New Roman" w:hAnsi="Times New Roman" w:cs="Times New Roman"/>
          <w:sz w:val="28"/>
          <w:szCs w:val="28"/>
          <w:lang w:val="kk-KZ"/>
        </w:rPr>
        <w:t xml:space="preserve"> дейін шешілмей, үлкен полемика туғызып отырған жазу</w:t>
      </w:r>
      <w:r w:rsidR="00574A50">
        <w:rPr>
          <w:rFonts w:ascii="Times New Roman" w:hAnsi="Times New Roman" w:cs="Times New Roman"/>
          <w:sz w:val="28"/>
          <w:szCs w:val="28"/>
          <w:lang w:val="kk-KZ"/>
        </w:rPr>
        <w:t>, жазу ауыстыру</w:t>
      </w:r>
      <w:r w:rsidR="00EE52CB">
        <w:rPr>
          <w:rFonts w:ascii="Times New Roman" w:hAnsi="Times New Roman" w:cs="Times New Roman"/>
          <w:sz w:val="28"/>
          <w:szCs w:val="28"/>
          <w:lang w:val="kk-KZ"/>
        </w:rPr>
        <w:t xml:space="preserve"> мәселесі сол Ақымет көтерген және жауап берген деңгейден жоғары аса алмаған.</w:t>
      </w:r>
    </w:p>
    <w:p w:rsidR="00A02723" w:rsidRDefault="00872DB0" w:rsidP="00A631E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зерттеулерінде әліпбидің жалпы ғылыми теориялық мәселелеріне қатысты да өз пайымдауларын айтып отырады. Мәселенки, «жақсы әліпбидің сыпатын таныту» үшін, оның төрт түрлі қасиетін санамалап көрсетіп, </w:t>
      </w:r>
      <w:r w:rsidR="00EE52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түрік әліпбиіне, латын әліпбиіне қатысты өзінің көзқарасын білдіреді. Бұл көрсетілген талдаулар қазіргі </w:t>
      </w:r>
      <w:proofErr w:type="spellStart"/>
      <w:r>
        <w:rPr>
          <w:rFonts w:ascii="Times New Roman" w:hAnsi="Times New Roman" w:cs="Times New Roman"/>
          <w:sz w:val="28"/>
          <w:szCs w:val="28"/>
          <w:lang w:val="kk-KZ"/>
        </w:rPr>
        <w:t>грамматологияда</w:t>
      </w:r>
      <w:proofErr w:type="spellEnd"/>
      <w:r>
        <w:rPr>
          <w:rFonts w:ascii="Times New Roman" w:hAnsi="Times New Roman" w:cs="Times New Roman"/>
          <w:sz w:val="28"/>
          <w:szCs w:val="28"/>
          <w:lang w:val="kk-KZ"/>
        </w:rPr>
        <w:t xml:space="preserve"> талданып жүрген ғылыми </w:t>
      </w:r>
      <w:r w:rsidR="0097682D">
        <w:rPr>
          <w:rFonts w:ascii="Times New Roman" w:hAnsi="Times New Roman" w:cs="Times New Roman"/>
          <w:sz w:val="28"/>
          <w:szCs w:val="28"/>
          <w:lang w:val="kk-KZ"/>
        </w:rPr>
        <w:t xml:space="preserve">зерттеулердегі қисындардан артық болмаса, кем емес дер едік.  </w:t>
      </w:r>
      <w:r>
        <w:rPr>
          <w:rFonts w:ascii="Times New Roman" w:hAnsi="Times New Roman" w:cs="Times New Roman"/>
          <w:sz w:val="28"/>
          <w:szCs w:val="28"/>
          <w:lang w:val="kk-KZ"/>
        </w:rPr>
        <w:t xml:space="preserve"> </w:t>
      </w:r>
      <w:r w:rsidR="00EE52CB">
        <w:rPr>
          <w:rFonts w:ascii="Times New Roman" w:hAnsi="Times New Roman" w:cs="Times New Roman"/>
          <w:sz w:val="28"/>
          <w:szCs w:val="28"/>
          <w:lang w:val="kk-KZ"/>
        </w:rPr>
        <w:t xml:space="preserve">  </w:t>
      </w:r>
    </w:p>
    <w:p w:rsidR="0089769F" w:rsidRDefault="0097682D" w:rsidP="001C335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w:t>
      </w:r>
      <w:r w:rsidR="001C3350">
        <w:rPr>
          <w:rFonts w:ascii="Times New Roman" w:hAnsi="Times New Roman" w:cs="Times New Roman"/>
          <w:sz w:val="28"/>
          <w:szCs w:val="28"/>
          <w:lang w:val="kk-KZ"/>
        </w:rPr>
        <w:t xml:space="preserve">Ақымет Байтұрсынұлы түзген әліпбидің Қазақ әліпбиі ретінде, грамматологиялық негізі жүйелі зерттелгендіктен, қазіргі таңда да қолданыста бар болғандықтан да, әлемдік деңгейде жазу ғылымы тарихынан орын алуы керек.  </w:t>
      </w:r>
    </w:p>
    <w:p w:rsidR="001C3350" w:rsidRPr="001C3350" w:rsidRDefault="0089769F" w:rsidP="001C3350">
      <w:pPr>
        <w:spacing w:after="0" w:line="240" w:lineRule="auto"/>
        <w:ind w:firstLine="567"/>
        <w:jc w:val="both"/>
        <w:rPr>
          <w:rFonts w:ascii="Verdana" w:hAnsi="Verdana"/>
          <w:lang w:val="kk-KZ"/>
        </w:rPr>
      </w:pPr>
      <w:r>
        <w:rPr>
          <w:rFonts w:ascii="Times New Roman" w:hAnsi="Times New Roman" w:cs="Times New Roman"/>
          <w:sz w:val="28"/>
          <w:szCs w:val="28"/>
          <w:lang w:val="kk-KZ"/>
        </w:rPr>
        <w:t>Ал қазақ тіл білімінде жазу ғылымының (</w:t>
      </w:r>
      <w:r w:rsidRPr="0089769F">
        <w:rPr>
          <w:rFonts w:ascii="Times New Roman" w:hAnsi="Times New Roman" w:cs="Times New Roman"/>
          <w:sz w:val="28"/>
          <w:szCs w:val="28"/>
          <w:lang w:val="kk-KZ"/>
        </w:rPr>
        <w:t>грамматологияның</w:t>
      </w:r>
      <w:r>
        <w:rPr>
          <w:rFonts w:ascii="Times New Roman" w:hAnsi="Times New Roman" w:cs="Times New Roman"/>
          <w:sz w:val="28"/>
          <w:szCs w:val="28"/>
          <w:lang w:val="kk-KZ"/>
        </w:rPr>
        <w:t xml:space="preserve">) негізін қалаған А. Байтұрсынұлы екені даусыз шындық. </w:t>
      </w:r>
      <w:r w:rsidR="001C3350">
        <w:rPr>
          <w:rFonts w:ascii="Times New Roman" w:hAnsi="Times New Roman" w:cs="Times New Roman"/>
          <w:sz w:val="28"/>
          <w:szCs w:val="28"/>
          <w:lang w:val="kk-KZ"/>
        </w:rPr>
        <w:t xml:space="preserve"> </w:t>
      </w:r>
      <w:r w:rsidR="001C3350" w:rsidRPr="001C3350">
        <w:rPr>
          <w:rFonts w:ascii="Verdana" w:hAnsi="Verdana"/>
          <w:lang w:val="kk-KZ"/>
        </w:rPr>
        <w:t xml:space="preserve"> </w:t>
      </w:r>
    </w:p>
    <w:p w:rsidR="00817D7A" w:rsidRDefault="00817D7A" w:rsidP="005936A4">
      <w:pPr>
        <w:pStyle w:val="a5"/>
        <w:spacing w:before="0" w:beforeAutospacing="0" w:after="0" w:afterAutospacing="0"/>
        <w:ind w:firstLine="567"/>
        <w:jc w:val="both"/>
        <w:rPr>
          <w:sz w:val="28"/>
          <w:szCs w:val="28"/>
          <w:lang w:val="kk-KZ"/>
        </w:rPr>
      </w:pPr>
    </w:p>
    <w:p w:rsidR="00817D7A" w:rsidRDefault="0089769F" w:rsidP="005936A4">
      <w:pPr>
        <w:pStyle w:val="a5"/>
        <w:spacing w:before="0" w:beforeAutospacing="0" w:after="0" w:afterAutospacing="0"/>
        <w:ind w:firstLine="567"/>
        <w:jc w:val="both"/>
        <w:rPr>
          <w:sz w:val="28"/>
          <w:szCs w:val="28"/>
          <w:lang w:val="kk-KZ"/>
        </w:rPr>
      </w:pPr>
      <w:r>
        <w:rPr>
          <w:sz w:val="28"/>
          <w:szCs w:val="28"/>
          <w:lang w:val="kk-KZ"/>
        </w:rPr>
        <w:t>Пайдаланған әдебиет:</w:t>
      </w:r>
    </w:p>
    <w:p w:rsidR="000372E7" w:rsidRPr="005936A4" w:rsidRDefault="000372E7" w:rsidP="005936A4">
      <w:pPr>
        <w:pStyle w:val="a5"/>
        <w:spacing w:before="0" w:beforeAutospacing="0" w:after="0" w:afterAutospacing="0"/>
        <w:ind w:firstLine="567"/>
        <w:jc w:val="both"/>
        <w:rPr>
          <w:sz w:val="28"/>
          <w:szCs w:val="28"/>
          <w:lang w:val="kk-KZ"/>
        </w:rPr>
      </w:pPr>
    </w:p>
    <w:p w:rsidR="00934255" w:rsidRPr="001C3350" w:rsidRDefault="00D047B3" w:rsidP="001C3350">
      <w:pPr>
        <w:pStyle w:val="a5"/>
        <w:numPr>
          <w:ilvl w:val="0"/>
          <w:numId w:val="3"/>
        </w:numPr>
        <w:tabs>
          <w:tab w:val="left" w:pos="851"/>
        </w:tabs>
        <w:spacing w:before="0" w:beforeAutospacing="0" w:after="0" w:afterAutospacing="0"/>
        <w:ind w:left="0" w:firstLine="567"/>
        <w:jc w:val="both"/>
        <w:rPr>
          <w:sz w:val="28"/>
          <w:szCs w:val="28"/>
          <w:lang w:val="kk-KZ"/>
        </w:rPr>
      </w:pPr>
      <w:r w:rsidRPr="001C3350">
        <w:rPr>
          <w:sz w:val="28"/>
          <w:szCs w:val="28"/>
          <w:lang w:val="kk-KZ"/>
        </w:rPr>
        <w:lastRenderedPageBreak/>
        <w:t>Алаштың тілдік мұрасы. -Алматы, 2009. 27-бет</w:t>
      </w:r>
      <w:r w:rsidR="005936A4" w:rsidRPr="001C3350">
        <w:rPr>
          <w:sz w:val="28"/>
          <w:szCs w:val="28"/>
          <w:lang w:val="kk-KZ"/>
        </w:rPr>
        <w:t>.</w:t>
      </w:r>
    </w:p>
    <w:p w:rsidR="005936A4" w:rsidRPr="001C3350" w:rsidRDefault="005936A4" w:rsidP="001C3350">
      <w:pPr>
        <w:pStyle w:val="a5"/>
        <w:numPr>
          <w:ilvl w:val="0"/>
          <w:numId w:val="3"/>
        </w:numPr>
        <w:tabs>
          <w:tab w:val="left" w:pos="851"/>
        </w:tabs>
        <w:spacing w:before="0" w:beforeAutospacing="0" w:after="0" w:afterAutospacing="0"/>
        <w:ind w:left="0" w:firstLine="567"/>
        <w:jc w:val="both"/>
        <w:rPr>
          <w:sz w:val="28"/>
          <w:szCs w:val="28"/>
          <w:lang w:val="kk-KZ"/>
        </w:rPr>
      </w:pPr>
      <w:r w:rsidRPr="001C3350">
        <w:rPr>
          <w:noProof/>
          <w:sz w:val="28"/>
          <w:szCs w:val="28"/>
          <w:lang w:val="kk-KZ"/>
        </w:rPr>
        <w:t>Байтұрсынұлы А. Тіл тағылымы, 324 –бет.</w:t>
      </w:r>
    </w:p>
    <w:p w:rsidR="00A30C0A" w:rsidRPr="001C3350" w:rsidRDefault="005936A4" w:rsidP="001C3350">
      <w:pPr>
        <w:pStyle w:val="a5"/>
        <w:numPr>
          <w:ilvl w:val="0"/>
          <w:numId w:val="3"/>
        </w:numPr>
        <w:tabs>
          <w:tab w:val="left" w:pos="851"/>
        </w:tabs>
        <w:spacing w:before="0" w:beforeAutospacing="0" w:after="0" w:afterAutospacing="0"/>
        <w:ind w:left="0" w:firstLine="567"/>
        <w:jc w:val="both"/>
        <w:rPr>
          <w:sz w:val="28"/>
          <w:szCs w:val="28"/>
          <w:lang w:val="kk-KZ"/>
        </w:rPr>
      </w:pPr>
      <w:r w:rsidRPr="001C3350">
        <w:rPr>
          <w:noProof/>
          <w:sz w:val="28"/>
          <w:szCs w:val="28"/>
          <w:lang w:val="kk-KZ"/>
        </w:rPr>
        <w:t>Байтұрсынұлы А. Тіл тағылымы 332-бет.</w:t>
      </w:r>
    </w:p>
    <w:p w:rsidR="009525EF" w:rsidRPr="001C3350" w:rsidRDefault="001C3350" w:rsidP="001C3350">
      <w:pPr>
        <w:pStyle w:val="a5"/>
        <w:numPr>
          <w:ilvl w:val="0"/>
          <w:numId w:val="3"/>
        </w:numPr>
        <w:tabs>
          <w:tab w:val="left" w:pos="851"/>
        </w:tabs>
        <w:spacing w:before="0" w:beforeAutospacing="0" w:after="0" w:afterAutospacing="0"/>
        <w:ind w:left="0" w:firstLine="567"/>
        <w:jc w:val="both"/>
        <w:rPr>
          <w:sz w:val="28"/>
          <w:szCs w:val="28"/>
          <w:lang w:val="kk-KZ"/>
        </w:rPr>
      </w:pPr>
      <w:proofErr w:type="spellStart"/>
      <w:r w:rsidRPr="001C3350">
        <w:rPr>
          <w:iCs/>
          <w:sz w:val="28"/>
          <w:szCs w:val="28"/>
        </w:rPr>
        <w:t>Гельб</w:t>
      </w:r>
      <w:proofErr w:type="spellEnd"/>
      <w:r w:rsidRPr="001C3350">
        <w:rPr>
          <w:iCs/>
          <w:sz w:val="28"/>
          <w:szCs w:val="28"/>
        </w:rPr>
        <w:t xml:space="preserve"> И.Е.</w:t>
      </w:r>
      <w:r w:rsidRPr="001C3350">
        <w:rPr>
          <w:sz w:val="28"/>
          <w:szCs w:val="28"/>
        </w:rPr>
        <w:t xml:space="preserve"> Опыт изучения письма: Основы </w:t>
      </w:r>
      <w:proofErr w:type="spellStart"/>
      <w:r w:rsidRPr="001C3350">
        <w:rPr>
          <w:sz w:val="28"/>
          <w:szCs w:val="28"/>
        </w:rPr>
        <w:t>грамматологии</w:t>
      </w:r>
      <w:proofErr w:type="spellEnd"/>
      <w:r w:rsidRPr="001C3350">
        <w:rPr>
          <w:sz w:val="28"/>
          <w:szCs w:val="28"/>
        </w:rPr>
        <w:t>/Перевод с англ. М., 1982</w:t>
      </w:r>
      <w:r w:rsidRPr="001C3350">
        <w:rPr>
          <w:sz w:val="28"/>
          <w:szCs w:val="28"/>
          <w:lang w:val="kk-KZ"/>
        </w:rPr>
        <w:t>.</w:t>
      </w:r>
    </w:p>
    <w:p w:rsidR="001C3350" w:rsidRPr="001C3350" w:rsidRDefault="001C3350" w:rsidP="001C3350">
      <w:pPr>
        <w:pStyle w:val="a5"/>
        <w:numPr>
          <w:ilvl w:val="0"/>
          <w:numId w:val="3"/>
        </w:numPr>
        <w:tabs>
          <w:tab w:val="left" w:pos="851"/>
        </w:tabs>
        <w:spacing w:before="0" w:beforeAutospacing="0" w:after="0" w:afterAutospacing="0"/>
        <w:ind w:left="0" w:firstLine="567"/>
        <w:jc w:val="both"/>
        <w:rPr>
          <w:sz w:val="28"/>
          <w:szCs w:val="28"/>
          <w:lang w:val="kk-KZ"/>
        </w:rPr>
      </w:pPr>
      <w:proofErr w:type="spellStart"/>
      <w:r w:rsidRPr="001C3350">
        <w:rPr>
          <w:bCs/>
          <w:sz w:val="28"/>
          <w:szCs w:val="28"/>
        </w:rPr>
        <w:t>Деррида</w:t>
      </w:r>
      <w:proofErr w:type="spellEnd"/>
      <w:r w:rsidRPr="001C3350">
        <w:rPr>
          <w:sz w:val="28"/>
          <w:szCs w:val="28"/>
        </w:rPr>
        <w:t xml:space="preserve"> Ж. О </w:t>
      </w:r>
      <w:proofErr w:type="spellStart"/>
      <w:r w:rsidRPr="001C3350">
        <w:rPr>
          <w:bCs/>
          <w:sz w:val="28"/>
          <w:szCs w:val="28"/>
        </w:rPr>
        <w:t>грамматологии</w:t>
      </w:r>
      <w:proofErr w:type="spellEnd"/>
      <w:r w:rsidRPr="001C3350">
        <w:rPr>
          <w:sz w:val="28"/>
          <w:szCs w:val="28"/>
        </w:rPr>
        <w:t>/ Пер. с франц., Издательство: -М., 2000. С: 512</w:t>
      </w:r>
      <w:r>
        <w:rPr>
          <w:sz w:val="28"/>
          <w:szCs w:val="28"/>
          <w:lang w:val="kk-KZ"/>
        </w:rPr>
        <w:t>.</w:t>
      </w:r>
    </w:p>
    <w:sectPr w:rsidR="001C3350" w:rsidRPr="001C3350" w:rsidSect="009D11E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22E4E"/>
    <w:multiLevelType w:val="hybridMultilevel"/>
    <w:tmpl w:val="B0645CCA"/>
    <w:lvl w:ilvl="0" w:tplc="1F4E41D0">
      <w:start w:val="1"/>
      <w:numFmt w:val="decimal"/>
      <w:lvlText w:val="%1."/>
      <w:lvlJc w:val="left"/>
      <w:pPr>
        <w:tabs>
          <w:tab w:val="num" w:pos="1485"/>
        </w:tabs>
        <w:ind w:left="1485" w:hanging="885"/>
      </w:pPr>
      <w:rPr>
        <w:rFonts w:hint="default"/>
      </w:rPr>
    </w:lvl>
    <w:lvl w:ilvl="1" w:tplc="04190001">
      <w:start w:val="1"/>
      <w:numFmt w:val="bullet"/>
      <w:lvlText w:val=""/>
      <w:lvlJc w:val="left"/>
      <w:pPr>
        <w:tabs>
          <w:tab w:val="num" w:pos="1680"/>
        </w:tabs>
        <w:ind w:left="1680" w:hanging="360"/>
      </w:pPr>
      <w:rPr>
        <w:rFonts w:ascii="Symbol" w:hAnsi="Symbol"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6C375781"/>
    <w:multiLevelType w:val="hybridMultilevel"/>
    <w:tmpl w:val="965A9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DE36D4A"/>
    <w:multiLevelType w:val="hybridMultilevel"/>
    <w:tmpl w:val="52109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8B3E9D"/>
    <w:multiLevelType w:val="hybridMultilevel"/>
    <w:tmpl w:val="8C1C8A08"/>
    <w:lvl w:ilvl="0" w:tplc="80EEB2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EE"/>
    <w:rsid w:val="000372E7"/>
    <w:rsid w:val="00047356"/>
    <w:rsid w:val="00056B6A"/>
    <w:rsid w:val="001A485C"/>
    <w:rsid w:val="001C3350"/>
    <w:rsid w:val="001F3C1F"/>
    <w:rsid w:val="002C342D"/>
    <w:rsid w:val="00317E0C"/>
    <w:rsid w:val="00334B3C"/>
    <w:rsid w:val="0037122B"/>
    <w:rsid w:val="00574A50"/>
    <w:rsid w:val="005936A4"/>
    <w:rsid w:val="00713765"/>
    <w:rsid w:val="007D7CEE"/>
    <w:rsid w:val="0080010C"/>
    <w:rsid w:val="00817D7A"/>
    <w:rsid w:val="00836280"/>
    <w:rsid w:val="00872DB0"/>
    <w:rsid w:val="0089769F"/>
    <w:rsid w:val="00934255"/>
    <w:rsid w:val="009525EF"/>
    <w:rsid w:val="0097682D"/>
    <w:rsid w:val="0099534D"/>
    <w:rsid w:val="009B389E"/>
    <w:rsid w:val="009D11E0"/>
    <w:rsid w:val="009E288E"/>
    <w:rsid w:val="009E52F3"/>
    <w:rsid w:val="00A02723"/>
    <w:rsid w:val="00A30C0A"/>
    <w:rsid w:val="00A631E0"/>
    <w:rsid w:val="00BB058F"/>
    <w:rsid w:val="00C26F54"/>
    <w:rsid w:val="00C358FD"/>
    <w:rsid w:val="00C620E4"/>
    <w:rsid w:val="00D047B3"/>
    <w:rsid w:val="00DB3080"/>
    <w:rsid w:val="00DC2C2C"/>
    <w:rsid w:val="00E81E2A"/>
    <w:rsid w:val="00ED151A"/>
    <w:rsid w:val="00EE52CB"/>
    <w:rsid w:val="00EF3D15"/>
    <w:rsid w:val="00F14ABD"/>
    <w:rsid w:val="00F73FF6"/>
    <w:rsid w:val="00FA0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F6A14-70D2-4B54-AE87-8A1DA429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C34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C34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817D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30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A30C0A"/>
  </w:style>
  <w:style w:type="character" w:customStyle="1" w:styleId="selectionindex">
    <w:name w:val="selection_index"/>
    <w:basedOn w:val="a0"/>
    <w:rsid w:val="00A30C0A"/>
  </w:style>
  <w:style w:type="character" w:styleId="a3">
    <w:name w:val="Hyperlink"/>
    <w:basedOn w:val="a0"/>
    <w:uiPriority w:val="99"/>
    <w:semiHidden/>
    <w:unhideWhenUsed/>
    <w:rsid w:val="00A30C0A"/>
    <w:rPr>
      <w:color w:val="0000FF"/>
      <w:u w:val="single"/>
    </w:rPr>
  </w:style>
  <w:style w:type="character" w:styleId="a4">
    <w:name w:val="FollowedHyperlink"/>
    <w:basedOn w:val="a0"/>
    <w:uiPriority w:val="99"/>
    <w:semiHidden/>
    <w:unhideWhenUsed/>
    <w:rsid w:val="00A30C0A"/>
    <w:rPr>
      <w:color w:val="800080"/>
      <w:u w:val="single"/>
    </w:rPr>
  </w:style>
  <w:style w:type="paragraph" w:styleId="a5">
    <w:name w:val="Normal (Web)"/>
    <w:basedOn w:val="a"/>
    <w:uiPriority w:val="99"/>
    <w:unhideWhenUsed/>
    <w:rsid w:val="00A30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934255"/>
    <w:pPr>
      <w:spacing w:after="0" w:line="240" w:lineRule="auto"/>
      <w:jc w:val="center"/>
    </w:pPr>
    <w:rPr>
      <w:rFonts w:ascii="Times Kaz" w:eastAsia="Times New Roman" w:hAnsi="Times Kaz" w:cs="Times New Roman"/>
      <w:b/>
      <w:sz w:val="28"/>
      <w:szCs w:val="20"/>
      <w:lang w:val="en-US" w:eastAsia="ko-KR"/>
    </w:rPr>
  </w:style>
  <w:style w:type="character" w:customStyle="1" w:styleId="a7">
    <w:name w:val="Основной текст Знак"/>
    <w:basedOn w:val="a0"/>
    <w:link w:val="a6"/>
    <w:rsid w:val="00934255"/>
    <w:rPr>
      <w:rFonts w:ascii="Times Kaz" w:eastAsia="Times New Roman" w:hAnsi="Times Kaz" w:cs="Times New Roman"/>
      <w:b/>
      <w:sz w:val="28"/>
      <w:szCs w:val="20"/>
      <w:lang w:val="en-US" w:eastAsia="ko-KR"/>
    </w:rPr>
  </w:style>
  <w:style w:type="paragraph" w:styleId="a8">
    <w:name w:val="List Paragraph"/>
    <w:basedOn w:val="a"/>
    <w:uiPriority w:val="34"/>
    <w:qFormat/>
    <w:rsid w:val="005936A4"/>
    <w:pPr>
      <w:ind w:left="720"/>
      <w:contextualSpacing/>
    </w:pPr>
  </w:style>
  <w:style w:type="character" w:customStyle="1" w:styleId="40">
    <w:name w:val="Заголовок 4 Знак"/>
    <w:basedOn w:val="a0"/>
    <w:link w:val="4"/>
    <w:uiPriority w:val="9"/>
    <w:rsid w:val="00817D7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2C342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2C34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64795">
      <w:bodyDiv w:val="1"/>
      <w:marLeft w:val="0"/>
      <w:marRight w:val="0"/>
      <w:marTop w:val="0"/>
      <w:marBottom w:val="0"/>
      <w:divBdr>
        <w:top w:val="none" w:sz="0" w:space="0" w:color="auto"/>
        <w:left w:val="none" w:sz="0" w:space="0" w:color="auto"/>
        <w:bottom w:val="none" w:sz="0" w:space="0" w:color="auto"/>
        <w:right w:val="none" w:sz="0" w:space="0" w:color="auto"/>
      </w:divBdr>
      <w:divsChild>
        <w:div w:id="1112628625">
          <w:marLeft w:val="0"/>
          <w:marRight w:val="0"/>
          <w:marTop w:val="0"/>
          <w:marBottom w:val="0"/>
          <w:divBdr>
            <w:top w:val="none" w:sz="0" w:space="0" w:color="auto"/>
            <w:left w:val="none" w:sz="0" w:space="0" w:color="auto"/>
            <w:bottom w:val="none" w:sz="0" w:space="0" w:color="auto"/>
            <w:right w:val="none" w:sz="0" w:space="0" w:color="auto"/>
          </w:divBdr>
        </w:div>
        <w:div w:id="452986136">
          <w:marLeft w:val="0"/>
          <w:marRight w:val="0"/>
          <w:marTop w:val="0"/>
          <w:marBottom w:val="0"/>
          <w:divBdr>
            <w:top w:val="none" w:sz="0" w:space="0" w:color="auto"/>
            <w:left w:val="none" w:sz="0" w:space="0" w:color="auto"/>
            <w:bottom w:val="none" w:sz="0" w:space="0" w:color="auto"/>
            <w:right w:val="none" w:sz="0" w:space="0" w:color="auto"/>
          </w:divBdr>
        </w:div>
        <w:div w:id="2144231630">
          <w:marLeft w:val="0"/>
          <w:marRight w:val="0"/>
          <w:marTop w:val="0"/>
          <w:marBottom w:val="0"/>
          <w:divBdr>
            <w:top w:val="none" w:sz="0" w:space="0" w:color="auto"/>
            <w:left w:val="none" w:sz="0" w:space="0" w:color="auto"/>
            <w:bottom w:val="none" w:sz="0" w:space="0" w:color="auto"/>
            <w:right w:val="none" w:sz="0" w:space="0" w:color="auto"/>
          </w:divBdr>
        </w:div>
        <w:div w:id="1457917602">
          <w:marLeft w:val="0"/>
          <w:marRight w:val="0"/>
          <w:marTop w:val="0"/>
          <w:marBottom w:val="0"/>
          <w:divBdr>
            <w:top w:val="none" w:sz="0" w:space="0" w:color="auto"/>
            <w:left w:val="none" w:sz="0" w:space="0" w:color="auto"/>
            <w:bottom w:val="none" w:sz="0" w:space="0" w:color="auto"/>
            <w:right w:val="none" w:sz="0" w:space="0" w:color="auto"/>
          </w:divBdr>
        </w:div>
        <w:div w:id="1663196647">
          <w:marLeft w:val="0"/>
          <w:marRight w:val="0"/>
          <w:marTop w:val="0"/>
          <w:marBottom w:val="0"/>
          <w:divBdr>
            <w:top w:val="none" w:sz="0" w:space="0" w:color="auto"/>
            <w:left w:val="none" w:sz="0" w:space="0" w:color="auto"/>
            <w:bottom w:val="none" w:sz="0" w:space="0" w:color="auto"/>
            <w:right w:val="none" w:sz="0" w:space="0" w:color="auto"/>
          </w:divBdr>
        </w:div>
        <w:div w:id="298732893">
          <w:marLeft w:val="0"/>
          <w:marRight w:val="0"/>
          <w:marTop w:val="0"/>
          <w:marBottom w:val="0"/>
          <w:divBdr>
            <w:top w:val="none" w:sz="0" w:space="0" w:color="auto"/>
            <w:left w:val="none" w:sz="0" w:space="0" w:color="auto"/>
            <w:bottom w:val="none" w:sz="0" w:space="0" w:color="auto"/>
            <w:right w:val="none" w:sz="0" w:space="0" w:color="auto"/>
          </w:divBdr>
        </w:div>
        <w:div w:id="351811011">
          <w:marLeft w:val="0"/>
          <w:marRight w:val="0"/>
          <w:marTop w:val="0"/>
          <w:marBottom w:val="0"/>
          <w:divBdr>
            <w:top w:val="none" w:sz="0" w:space="0" w:color="auto"/>
            <w:left w:val="none" w:sz="0" w:space="0" w:color="auto"/>
            <w:bottom w:val="none" w:sz="0" w:space="0" w:color="auto"/>
            <w:right w:val="none" w:sz="0" w:space="0" w:color="auto"/>
          </w:divBdr>
        </w:div>
        <w:div w:id="279726311">
          <w:marLeft w:val="0"/>
          <w:marRight w:val="0"/>
          <w:marTop w:val="0"/>
          <w:marBottom w:val="0"/>
          <w:divBdr>
            <w:top w:val="none" w:sz="0" w:space="0" w:color="auto"/>
            <w:left w:val="none" w:sz="0" w:space="0" w:color="auto"/>
            <w:bottom w:val="none" w:sz="0" w:space="0" w:color="auto"/>
            <w:right w:val="none" w:sz="0" w:space="0" w:color="auto"/>
          </w:divBdr>
        </w:div>
        <w:div w:id="1553804288">
          <w:marLeft w:val="0"/>
          <w:marRight w:val="0"/>
          <w:marTop w:val="0"/>
          <w:marBottom w:val="0"/>
          <w:divBdr>
            <w:top w:val="none" w:sz="0" w:space="0" w:color="auto"/>
            <w:left w:val="none" w:sz="0" w:space="0" w:color="auto"/>
            <w:bottom w:val="none" w:sz="0" w:space="0" w:color="auto"/>
            <w:right w:val="none" w:sz="0" w:space="0" w:color="auto"/>
          </w:divBdr>
        </w:div>
      </w:divsChild>
    </w:div>
    <w:div w:id="1094017836">
      <w:bodyDiv w:val="1"/>
      <w:marLeft w:val="0"/>
      <w:marRight w:val="0"/>
      <w:marTop w:val="0"/>
      <w:marBottom w:val="0"/>
      <w:divBdr>
        <w:top w:val="none" w:sz="0" w:space="0" w:color="auto"/>
        <w:left w:val="none" w:sz="0" w:space="0" w:color="auto"/>
        <w:bottom w:val="none" w:sz="0" w:space="0" w:color="auto"/>
        <w:right w:val="none" w:sz="0" w:space="0" w:color="auto"/>
      </w:divBdr>
      <w:divsChild>
        <w:div w:id="2138795316">
          <w:marLeft w:val="0"/>
          <w:marRight w:val="0"/>
          <w:marTop w:val="0"/>
          <w:marBottom w:val="0"/>
          <w:divBdr>
            <w:top w:val="none" w:sz="0" w:space="0" w:color="auto"/>
            <w:left w:val="none" w:sz="0" w:space="0" w:color="auto"/>
            <w:bottom w:val="none" w:sz="0" w:space="0" w:color="auto"/>
            <w:right w:val="none" w:sz="0" w:space="0" w:color="auto"/>
          </w:divBdr>
        </w:div>
        <w:div w:id="369038396">
          <w:marLeft w:val="0"/>
          <w:marRight w:val="0"/>
          <w:marTop w:val="0"/>
          <w:marBottom w:val="0"/>
          <w:divBdr>
            <w:top w:val="none" w:sz="0" w:space="0" w:color="auto"/>
            <w:left w:val="none" w:sz="0" w:space="0" w:color="auto"/>
            <w:bottom w:val="none" w:sz="0" w:space="0" w:color="auto"/>
            <w:right w:val="none" w:sz="0" w:space="0" w:color="auto"/>
          </w:divBdr>
        </w:div>
      </w:divsChild>
    </w:div>
    <w:div w:id="1113086925">
      <w:bodyDiv w:val="1"/>
      <w:marLeft w:val="0"/>
      <w:marRight w:val="0"/>
      <w:marTop w:val="0"/>
      <w:marBottom w:val="0"/>
      <w:divBdr>
        <w:top w:val="none" w:sz="0" w:space="0" w:color="auto"/>
        <w:left w:val="none" w:sz="0" w:space="0" w:color="auto"/>
        <w:bottom w:val="none" w:sz="0" w:space="0" w:color="auto"/>
        <w:right w:val="none" w:sz="0" w:space="0" w:color="auto"/>
      </w:divBdr>
      <w:divsChild>
        <w:div w:id="1719359089">
          <w:marLeft w:val="0"/>
          <w:marRight w:val="0"/>
          <w:marTop w:val="0"/>
          <w:marBottom w:val="0"/>
          <w:divBdr>
            <w:top w:val="none" w:sz="0" w:space="0" w:color="auto"/>
            <w:left w:val="none" w:sz="0" w:space="0" w:color="auto"/>
            <w:bottom w:val="none" w:sz="0" w:space="0" w:color="auto"/>
            <w:right w:val="none" w:sz="0" w:space="0" w:color="auto"/>
          </w:divBdr>
        </w:div>
        <w:div w:id="1570194171">
          <w:marLeft w:val="0"/>
          <w:marRight w:val="0"/>
          <w:marTop w:val="0"/>
          <w:marBottom w:val="0"/>
          <w:divBdr>
            <w:top w:val="none" w:sz="0" w:space="0" w:color="auto"/>
            <w:left w:val="none" w:sz="0" w:space="0" w:color="auto"/>
            <w:bottom w:val="none" w:sz="0" w:space="0" w:color="auto"/>
            <w:right w:val="none" w:sz="0" w:space="0" w:color="auto"/>
          </w:divBdr>
        </w:div>
        <w:div w:id="598175699">
          <w:marLeft w:val="0"/>
          <w:marRight w:val="0"/>
          <w:marTop w:val="0"/>
          <w:marBottom w:val="0"/>
          <w:divBdr>
            <w:top w:val="none" w:sz="0" w:space="0" w:color="auto"/>
            <w:left w:val="none" w:sz="0" w:space="0" w:color="auto"/>
            <w:bottom w:val="none" w:sz="0" w:space="0" w:color="auto"/>
            <w:right w:val="none" w:sz="0" w:space="0" w:color="auto"/>
          </w:divBdr>
        </w:div>
        <w:div w:id="189876358">
          <w:marLeft w:val="0"/>
          <w:marRight w:val="0"/>
          <w:marTop w:val="0"/>
          <w:marBottom w:val="0"/>
          <w:divBdr>
            <w:top w:val="none" w:sz="0" w:space="0" w:color="auto"/>
            <w:left w:val="none" w:sz="0" w:space="0" w:color="auto"/>
            <w:bottom w:val="none" w:sz="0" w:space="0" w:color="auto"/>
            <w:right w:val="none" w:sz="0" w:space="0" w:color="auto"/>
          </w:divBdr>
        </w:div>
        <w:div w:id="1371763065">
          <w:marLeft w:val="0"/>
          <w:marRight w:val="0"/>
          <w:marTop w:val="0"/>
          <w:marBottom w:val="0"/>
          <w:divBdr>
            <w:top w:val="none" w:sz="0" w:space="0" w:color="auto"/>
            <w:left w:val="none" w:sz="0" w:space="0" w:color="auto"/>
            <w:bottom w:val="none" w:sz="0" w:space="0" w:color="auto"/>
            <w:right w:val="none" w:sz="0" w:space="0" w:color="auto"/>
          </w:divBdr>
        </w:div>
        <w:div w:id="1803379118">
          <w:marLeft w:val="0"/>
          <w:marRight w:val="0"/>
          <w:marTop w:val="0"/>
          <w:marBottom w:val="0"/>
          <w:divBdr>
            <w:top w:val="none" w:sz="0" w:space="0" w:color="auto"/>
            <w:left w:val="none" w:sz="0" w:space="0" w:color="auto"/>
            <w:bottom w:val="none" w:sz="0" w:space="0" w:color="auto"/>
            <w:right w:val="none" w:sz="0" w:space="0" w:color="auto"/>
          </w:divBdr>
        </w:div>
        <w:div w:id="1794711973">
          <w:marLeft w:val="0"/>
          <w:marRight w:val="0"/>
          <w:marTop w:val="0"/>
          <w:marBottom w:val="0"/>
          <w:divBdr>
            <w:top w:val="none" w:sz="0" w:space="0" w:color="auto"/>
            <w:left w:val="none" w:sz="0" w:space="0" w:color="auto"/>
            <w:bottom w:val="none" w:sz="0" w:space="0" w:color="auto"/>
            <w:right w:val="none" w:sz="0" w:space="0" w:color="auto"/>
          </w:divBdr>
        </w:div>
        <w:div w:id="1047948539">
          <w:marLeft w:val="0"/>
          <w:marRight w:val="0"/>
          <w:marTop w:val="0"/>
          <w:marBottom w:val="0"/>
          <w:divBdr>
            <w:top w:val="none" w:sz="0" w:space="0" w:color="auto"/>
            <w:left w:val="none" w:sz="0" w:space="0" w:color="auto"/>
            <w:bottom w:val="none" w:sz="0" w:space="0" w:color="auto"/>
            <w:right w:val="none" w:sz="0" w:space="0" w:color="auto"/>
          </w:divBdr>
        </w:div>
        <w:div w:id="2131433394">
          <w:marLeft w:val="0"/>
          <w:marRight w:val="0"/>
          <w:marTop w:val="0"/>
          <w:marBottom w:val="0"/>
          <w:divBdr>
            <w:top w:val="none" w:sz="0" w:space="0" w:color="auto"/>
            <w:left w:val="none" w:sz="0" w:space="0" w:color="auto"/>
            <w:bottom w:val="none" w:sz="0" w:space="0" w:color="auto"/>
            <w:right w:val="none" w:sz="0" w:space="0" w:color="auto"/>
          </w:divBdr>
        </w:div>
        <w:div w:id="74321779">
          <w:marLeft w:val="0"/>
          <w:marRight w:val="0"/>
          <w:marTop w:val="0"/>
          <w:marBottom w:val="0"/>
          <w:divBdr>
            <w:top w:val="none" w:sz="0" w:space="0" w:color="auto"/>
            <w:left w:val="none" w:sz="0" w:space="0" w:color="auto"/>
            <w:bottom w:val="none" w:sz="0" w:space="0" w:color="auto"/>
            <w:right w:val="none" w:sz="0" w:space="0" w:color="auto"/>
          </w:divBdr>
        </w:div>
      </w:divsChild>
    </w:div>
    <w:div w:id="1409497323">
      <w:bodyDiv w:val="1"/>
      <w:marLeft w:val="0"/>
      <w:marRight w:val="0"/>
      <w:marTop w:val="0"/>
      <w:marBottom w:val="0"/>
      <w:divBdr>
        <w:top w:val="none" w:sz="0" w:space="0" w:color="auto"/>
        <w:left w:val="none" w:sz="0" w:space="0" w:color="auto"/>
        <w:bottom w:val="none" w:sz="0" w:space="0" w:color="auto"/>
        <w:right w:val="none" w:sz="0" w:space="0" w:color="auto"/>
      </w:divBdr>
    </w:div>
    <w:div w:id="153230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6C93-B963-4794-942B-18044292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2086</Words>
  <Characters>11894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17</cp:revision>
  <dcterms:created xsi:type="dcterms:W3CDTF">2017-01-19T16:16:00Z</dcterms:created>
  <dcterms:modified xsi:type="dcterms:W3CDTF">2017-04-12T09:03:00Z</dcterms:modified>
</cp:coreProperties>
</file>